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2D76" w14:textId="7D16AD86" w:rsidR="00CE5C26" w:rsidRPr="00617CAB" w:rsidRDefault="00CE5C26" w:rsidP="0078015B">
      <w:pPr>
        <w:pStyle w:val="NormalWeb"/>
        <w:spacing w:before="0" w:beforeAutospacing="0" w:after="0" w:afterAutospacing="0"/>
        <w:ind w:firstLine="709"/>
        <w:jc w:val="center"/>
        <w:rPr>
          <w:rStyle w:val="Forte"/>
          <w:i/>
          <w:color w:val="000000"/>
          <w:sz w:val="28"/>
          <w:szCs w:val="28"/>
        </w:rPr>
      </w:pPr>
      <w:r w:rsidRPr="00617CAB">
        <w:rPr>
          <w:b/>
          <w:bCs/>
          <w:color w:val="000000"/>
          <w:sz w:val="28"/>
          <w:szCs w:val="28"/>
        </w:rPr>
        <w:t>REGULAMENTO DE PARTICIPAÇÃO</w:t>
      </w:r>
    </w:p>
    <w:p w14:paraId="3F0B055B" w14:textId="77777777" w:rsidR="00617CAB" w:rsidRDefault="00617CAB" w:rsidP="0078015B">
      <w:pPr>
        <w:pStyle w:val="NormalWeb"/>
        <w:spacing w:before="0" w:beforeAutospacing="0" w:after="0" w:afterAutospacing="0"/>
        <w:ind w:firstLine="709"/>
        <w:jc w:val="center"/>
        <w:rPr>
          <w:rStyle w:val="Forte"/>
          <w:i/>
          <w:color w:val="000000"/>
        </w:rPr>
      </w:pPr>
    </w:p>
    <w:p w14:paraId="4F11C29C" w14:textId="43401687" w:rsidR="002447E8" w:rsidRPr="00617CAB" w:rsidRDefault="00FA4D51" w:rsidP="0078015B">
      <w:pPr>
        <w:pStyle w:val="NormalWeb"/>
        <w:spacing w:before="0" w:beforeAutospacing="0" w:after="0" w:afterAutospacing="0"/>
        <w:ind w:firstLine="709"/>
        <w:jc w:val="center"/>
        <w:rPr>
          <w:rStyle w:val="Forte"/>
          <w:i/>
          <w:color w:val="000000"/>
          <w:sz w:val="28"/>
          <w:szCs w:val="28"/>
        </w:rPr>
      </w:pPr>
      <w:r>
        <w:rPr>
          <w:rStyle w:val="Forte"/>
          <w:i/>
          <w:color w:val="000000"/>
          <w:sz w:val="28"/>
          <w:szCs w:val="28"/>
        </w:rPr>
        <w:t>CADERNOS GESTÃO PÚBLICA E CIDADANIA</w:t>
      </w:r>
    </w:p>
    <w:p w14:paraId="7763C418" w14:textId="77777777" w:rsidR="00CE5C26" w:rsidRPr="0078015B" w:rsidRDefault="00CE5C26" w:rsidP="0078015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168DDF05" w14:textId="7E857E53" w:rsidR="00F32B7B" w:rsidRDefault="00994616" w:rsidP="00F3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5B">
        <w:rPr>
          <w:rFonts w:ascii="Times New Roman" w:hAnsi="Times New Roman" w:cs="Times New Roman"/>
          <w:sz w:val="24"/>
          <w:szCs w:val="24"/>
        </w:rPr>
        <w:t xml:space="preserve">Antes de submeter seu artigo, leia cuidadosamente as orientações </w:t>
      </w:r>
      <w:r w:rsidR="00C60884" w:rsidRPr="0078015B">
        <w:rPr>
          <w:rFonts w:ascii="Times New Roman" w:hAnsi="Times New Roman" w:cs="Times New Roman"/>
          <w:sz w:val="24"/>
          <w:szCs w:val="24"/>
        </w:rPr>
        <w:t xml:space="preserve">a seguir </w:t>
      </w:r>
      <w:r w:rsidRPr="0078015B">
        <w:rPr>
          <w:rFonts w:ascii="Times New Roman" w:hAnsi="Times New Roman" w:cs="Times New Roman"/>
          <w:sz w:val="24"/>
          <w:szCs w:val="24"/>
        </w:rPr>
        <w:t xml:space="preserve">e certifique-se </w:t>
      </w:r>
      <w:r w:rsidR="00DC49AC">
        <w:rPr>
          <w:rFonts w:ascii="Times New Roman" w:hAnsi="Times New Roman" w:cs="Times New Roman"/>
          <w:sz w:val="24"/>
          <w:szCs w:val="24"/>
        </w:rPr>
        <w:t>de seu aceite às</w:t>
      </w:r>
      <w:r w:rsidRPr="0078015B">
        <w:rPr>
          <w:rFonts w:ascii="Times New Roman" w:hAnsi="Times New Roman" w:cs="Times New Roman"/>
          <w:sz w:val="24"/>
          <w:szCs w:val="24"/>
        </w:rPr>
        <w:t xml:space="preserve"> condições apresentadas neste </w:t>
      </w:r>
      <w:r w:rsidRPr="0078015B">
        <w:rPr>
          <w:rFonts w:ascii="Times New Roman" w:hAnsi="Times New Roman" w:cs="Times New Roman"/>
          <w:b/>
          <w:sz w:val="24"/>
          <w:szCs w:val="24"/>
        </w:rPr>
        <w:t>Regulamento de Participação</w:t>
      </w:r>
      <w:r w:rsidR="006F2063">
        <w:rPr>
          <w:rFonts w:ascii="Times New Roman" w:hAnsi="Times New Roman" w:cs="Times New Roman"/>
          <w:sz w:val="24"/>
          <w:szCs w:val="24"/>
        </w:rPr>
        <w:t xml:space="preserve"> </w:t>
      </w:r>
      <w:r w:rsidR="00C265CF">
        <w:rPr>
          <w:rFonts w:ascii="Times New Roman" w:hAnsi="Times New Roman" w:cs="Times New Roman"/>
          <w:sz w:val="24"/>
          <w:szCs w:val="24"/>
        </w:rPr>
        <w:t>d</w:t>
      </w:r>
      <w:r w:rsidR="00CD258E">
        <w:rPr>
          <w:rFonts w:ascii="Times New Roman" w:hAnsi="Times New Roman" w:cs="Times New Roman"/>
          <w:sz w:val="24"/>
          <w:szCs w:val="24"/>
        </w:rPr>
        <w:t>o</w:t>
      </w:r>
      <w:r w:rsidR="006F2063">
        <w:rPr>
          <w:rFonts w:ascii="Times New Roman" w:hAnsi="Times New Roman" w:cs="Times New Roman"/>
          <w:sz w:val="24"/>
          <w:szCs w:val="24"/>
        </w:rPr>
        <w:t xml:space="preserve"> processo editorial d</w:t>
      </w:r>
      <w:r w:rsidR="00FA4D51">
        <w:rPr>
          <w:rFonts w:ascii="Times New Roman" w:hAnsi="Times New Roman" w:cs="Times New Roman"/>
          <w:sz w:val="24"/>
          <w:szCs w:val="24"/>
        </w:rPr>
        <w:t>os</w:t>
      </w:r>
      <w:r w:rsidR="006F2063">
        <w:rPr>
          <w:rFonts w:ascii="Times New Roman" w:hAnsi="Times New Roman" w:cs="Times New Roman"/>
          <w:sz w:val="24"/>
          <w:szCs w:val="24"/>
        </w:rPr>
        <w:t xml:space="preserve"> </w:t>
      </w:r>
      <w:r w:rsidR="00FA4D51">
        <w:rPr>
          <w:rFonts w:ascii="Times New Roman" w:hAnsi="Times New Roman" w:cs="Times New Roman"/>
          <w:i/>
          <w:sz w:val="24"/>
          <w:szCs w:val="24"/>
        </w:rPr>
        <w:t>Cadernos Gestão Pública e Cidadania (CGPC)</w:t>
      </w:r>
      <w:r w:rsidR="006F2063">
        <w:rPr>
          <w:rFonts w:ascii="Times New Roman" w:hAnsi="Times New Roman" w:cs="Times New Roman"/>
          <w:sz w:val="24"/>
          <w:szCs w:val="24"/>
        </w:rPr>
        <w:t>.</w:t>
      </w:r>
    </w:p>
    <w:p w14:paraId="6FC58FA2" w14:textId="77777777" w:rsidR="00BD42D1" w:rsidRPr="0078015B" w:rsidRDefault="00BD42D1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60414" w14:textId="34ECB14C" w:rsidR="00BE4EC8" w:rsidRPr="0078015B" w:rsidRDefault="00617CAB" w:rsidP="0078015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Preparando o artigo par</w:t>
      </w:r>
      <w:r w:rsidR="00193BC4">
        <w:rPr>
          <w:rFonts w:ascii="Times New Roman" w:hAnsi="Times New Roman" w:cs="Times New Roman"/>
          <w:b/>
          <w:sz w:val="24"/>
          <w:szCs w:val="24"/>
        </w:rPr>
        <w:t>a submissã</w:t>
      </w:r>
      <w:r w:rsidR="00C87873">
        <w:rPr>
          <w:rFonts w:ascii="Times New Roman" w:hAnsi="Times New Roman" w:cs="Times New Roman"/>
          <w:b/>
          <w:sz w:val="24"/>
          <w:szCs w:val="24"/>
        </w:rPr>
        <w:t>o</w:t>
      </w:r>
    </w:p>
    <w:p w14:paraId="0F77332F" w14:textId="3DD1378D" w:rsidR="00BE4EC8" w:rsidRPr="00DC49AC" w:rsidRDefault="00DC49AC" w:rsidP="00DC4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87873" w:rsidRPr="00DC49AC">
        <w:rPr>
          <w:rFonts w:ascii="Times New Roman" w:hAnsi="Times New Roman" w:cs="Times New Roman"/>
          <w:sz w:val="24"/>
          <w:szCs w:val="24"/>
        </w:rPr>
        <w:t xml:space="preserve"> </w:t>
      </w:r>
      <w:r w:rsidR="00FA4D51">
        <w:rPr>
          <w:rFonts w:ascii="Times New Roman" w:hAnsi="Times New Roman" w:cs="Times New Roman"/>
          <w:i/>
          <w:sz w:val="24"/>
          <w:szCs w:val="24"/>
        </w:rPr>
        <w:t>CGPC</w:t>
      </w:r>
      <w:r w:rsidR="00FA4D51" w:rsidRPr="00DC49AC">
        <w:rPr>
          <w:rFonts w:ascii="Times New Roman" w:hAnsi="Times New Roman" w:cs="Times New Roman"/>
          <w:sz w:val="24"/>
          <w:szCs w:val="24"/>
        </w:rPr>
        <w:t xml:space="preserve"> </w:t>
      </w:r>
      <w:r w:rsidR="00BE4EC8" w:rsidRPr="00DC49AC">
        <w:rPr>
          <w:rFonts w:ascii="Times New Roman" w:hAnsi="Times New Roman" w:cs="Times New Roman"/>
          <w:sz w:val="24"/>
          <w:szCs w:val="24"/>
        </w:rPr>
        <w:t>aceita</w:t>
      </w:r>
      <w:r w:rsidR="00FA4D51">
        <w:rPr>
          <w:rFonts w:ascii="Times New Roman" w:hAnsi="Times New Roman" w:cs="Times New Roman"/>
          <w:sz w:val="24"/>
          <w:szCs w:val="24"/>
        </w:rPr>
        <w:t>m</w:t>
      </w:r>
      <w:r w:rsidR="00BE4EC8" w:rsidRPr="00DC49AC">
        <w:rPr>
          <w:rFonts w:ascii="Times New Roman" w:hAnsi="Times New Roman" w:cs="Times New Roman"/>
          <w:sz w:val="24"/>
          <w:szCs w:val="24"/>
        </w:rPr>
        <w:t xml:space="preserve"> submissões em inglês, português e espanhol. </w:t>
      </w:r>
    </w:p>
    <w:p w14:paraId="6AF3433A" w14:textId="72613AB6" w:rsidR="00BE4EC8" w:rsidRPr="00127C3C" w:rsidRDefault="00BC4730" w:rsidP="00DC49AC">
      <w:pPr>
        <w:pStyle w:val="PargrafodaLista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AC">
        <w:rPr>
          <w:rFonts w:ascii="Times New Roman" w:hAnsi="Times New Roman" w:cs="Times New Roman"/>
          <w:sz w:val="24"/>
          <w:szCs w:val="24"/>
        </w:rPr>
        <w:t xml:space="preserve">As </w:t>
      </w:r>
      <w:hyperlink r:id="rId8" w:history="1">
        <w:r w:rsidRPr="00DC49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Diretrizes </w:t>
        </w:r>
        <w:r w:rsidR="00FA4D51">
          <w:rPr>
            <w:rStyle w:val="Hyperlink"/>
            <w:rFonts w:ascii="Times New Roman" w:hAnsi="Times New Roman" w:cs="Times New Roman"/>
            <w:sz w:val="24"/>
            <w:szCs w:val="24"/>
          </w:rPr>
          <w:t>CGPC</w:t>
        </w:r>
      </w:hyperlink>
      <w:r w:rsidR="00BE4EC8" w:rsidRPr="00DC49AC">
        <w:rPr>
          <w:rFonts w:ascii="Times New Roman" w:hAnsi="Times New Roman" w:cs="Times New Roman"/>
          <w:sz w:val="24"/>
          <w:szCs w:val="24"/>
        </w:rPr>
        <w:t xml:space="preserve"> </w:t>
      </w:r>
      <w:r w:rsidR="00F32FF1" w:rsidRPr="00DC49AC">
        <w:rPr>
          <w:rFonts w:ascii="Times New Roman" w:hAnsi="Times New Roman" w:cs="Times New Roman"/>
          <w:sz w:val="24"/>
          <w:szCs w:val="24"/>
        </w:rPr>
        <w:t>oferece</w:t>
      </w:r>
      <w:r w:rsidRPr="00DC49AC">
        <w:rPr>
          <w:rFonts w:ascii="Times New Roman" w:hAnsi="Times New Roman" w:cs="Times New Roman"/>
          <w:sz w:val="24"/>
          <w:szCs w:val="24"/>
        </w:rPr>
        <w:t>m</w:t>
      </w:r>
      <w:r w:rsidR="00BE4EC8" w:rsidRPr="00DC49AC">
        <w:rPr>
          <w:rFonts w:ascii="Times New Roman" w:hAnsi="Times New Roman" w:cs="Times New Roman"/>
          <w:sz w:val="24"/>
          <w:szCs w:val="24"/>
        </w:rPr>
        <w:t xml:space="preserve"> informações detalhadas para a adequada preparação do trabalho às </w:t>
      </w:r>
      <w:r w:rsidR="00BE4EC8" w:rsidRPr="00127C3C">
        <w:rPr>
          <w:rFonts w:ascii="Times New Roman" w:hAnsi="Times New Roman" w:cs="Times New Roman"/>
          <w:sz w:val="24"/>
          <w:szCs w:val="24"/>
        </w:rPr>
        <w:t>normas de publicação e orientações gerais sobre autoria e produção científica.</w:t>
      </w:r>
      <w:r w:rsidR="000E334B" w:rsidRPr="00127C3C">
        <w:rPr>
          <w:rFonts w:ascii="Times New Roman" w:hAnsi="Times New Roman" w:cs="Times New Roman"/>
          <w:sz w:val="24"/>
          <w:szCs w:val="24"/>
        </w:rPr>
        <w:t xml:space="preserve"> No mínimo, as seções </w:t>
      </w:r>
      <w:hyperlink r:id="rId9" w:history="1">
        <w:r w:rsidR="000E334B" w:rsidRPr="00127C3C">
          <w:rPr>
            <w:rStyle w:val="Hyperlink"/>
            <w:rFonts w:ascii="Times New Roman" w:hAnsi="Times New Roman" w:cs="Times New Roman"/>
            <w:sz w:val="24"/>
            <w:szCs w:val="24"/>
          </w:rPr>
          <w:t>Formato</w:t>
        </w:r>
      </w:hyperlink>
      <w:r w:rsidR="000E334B" w:rsidRPr="00127C3C">
        <w:rPr>
          <w:rFonts w:ascii="Times New Roman" w:hAnsi="Times New Roman" w:cs="Times New Roman"/>
          <w:sz w:val="24"/>
          <w:szCs w:val="24"/>
        </w:rPr>
        <w:t xml:space="preserve"> e </w:t>
      </w:r>
      <w:hyperlink r:id="rId10" w:history="1">
        <w:r w:rsidR="000E334B"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Autor</w:t>
        </w:r>
      </w:hyperlink>
      <w:r w:rsidR="000E334B" w:rsidRPr="00127C3C">
        <w:rPr>
          <w:rFonts w:ascii="Times New Roman" w:hAnsi="Times New Roman" w:cs="Times New Roman"/>
          <w:sz w:val="24"/>
          <w:szCs w:val="24"/>
        </w:rPr>
        <w:t xml:space="preserve"> devem ser cuidadosamente seguidas.</w:t>
      </w:r>
    </w:p>
    <w:p w14:paraId="1166E7E8" w14:textId="2D4A0591" w:rsidR="00F32FF1" w:rsidRPr="00DC49AC" w:rsidRDefault="00F32FF1" w:rsidP="00DC49AC">
      <w:pPr>
        <w:pStyle w:val="PargrafodaLista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O</w:t>
      </w:r>
      <w:r w:rsidR="00FA4D51">
        <w:rPr>
          <w:rFonts w:ascii="Times New Roman" w:hAnsi="Times New Roman" w:cs="Times New Roman"/>
          <w:sz w:val="24"/>
          <w:szCs w:val="24"/>
        </w:rPr>
        <w:t>/A</w:t>
      </w:r>
      <w:r w:rsidRPr="00127C3C">
        <w:rPr>
          <w:rFonts w:ascii="Times New Roman" w:hAnsi="Times New Roman" w:cs="Times New Roman"/>
          <w:sz w:val="24"/>
          <w:szCs w:val="24"/>
        </w:rPr>
        <w:t xml:space="preserve"> autor</w:t>
      </w:r>
      <w:r w:rsidR="00FA4D51">
        <w:rPr>
          <w:rFonts w:ascii="Times New Roman" w:hAnsi="Times New Roman" w:cs="Times New Roman"/>
          <w:sz w:val="24"/>
          <w:szCs w:val="24"/>
        </w:rPr>
        <w:t>/a</w:t>
      </w:r>
      <w:r w:rsidRPr="00127C3C">
        <w:rPr>
          <w:rFonts w:ascii="Times New Roman" w:hAnsi="Times New Roman" w:cs="Times New Roman"/>
          <w:sz w:val="24"/>
          <w:szCs w:val="24"/>
        </w:rPr>
        <w:t xml:space="preserve"> deve submeter um</w:t>
      </w:r>
      <w:r w:rsidRPr="00DC49AC">
        <w:rPr>
          <w:rFonts w:ascii="Times New Roman" w:hAnsi="Times New Roman" w:cs="Times New Roman"/>
          <w:sz w:val="24"/>
          <w:szCs w:val="24"/>
        </w:rPr>
        <w:t xml:space="preserve"> artigo por vez, ou seja, enquanto houver um artigo em processo de avaliação, autores</w:t>
      </w:r>
      <w:r w:rsidR="00FA4D51">
        <w:rPr>
          <w:rFonts w:ascii="Times New Roman" w:hAnsi="Times New Roman" w:cs="Times New Roman"/>
          <w:sz w:val="24"/>
          <w:szCs w:val="24"/>
        </w:rPr>
        <w:t>/as</w:t>
      </w:r>
      <w:r w:rsidRPr="00DC49AC">
        <w:rPr>
          <w:rFonts w:ascii="Times New Roman" w:hAnsi="Times New Roman" w:cs="Times New Roman"/>
          <w:sz w:val="24"/>
          <w:szCs w:val="24"/>
        </w:rPr>
        <w:t xml:space="preserve"> e coautores</w:t>
      </w:r>
      <w:r w:rsidR="00FA4D51">
        <w:rPr>
          <w:rFonts w:ascii="Times New Roman" w:hAnsi="Times New Roman" w:cs="Times New Roman"/>
          <w:sz w:val="24"/>
          <w:szCs w:val="24"/>
        </w:rPr>
        <w:t>/as</w:t>
      </w:r>
      <w:r w:rsidRPr="00DC49AC">
        <w:rPr>
          <w:rFonts w:ascii="Times New Roman" w:hAnsi="Times New Roman" w:cs="Times New Roman"/>
          <w:sz w:val="24"/>
          <w:szCs w:val="24"/>
        </w:rPr>
        <w:t xml:space="preserve"> não podem submeter outro artigo. Es</w:t>
      </w:r>
      <w:r w:rsidR="00A03BDB" w:rsidRPr="00DC49AC">
        <w:rPr>
          <w:rFonts w:ascii="Times New Roman" w:hAnsi="Times New Roman" w:cs="Times New Roman"/>
          <w:sz w:val="24"/>
          <w:szCs w:val="24"/>
        </w:rPr>
        <w:t>s</w:t>
      </w:r>
      <w:r w:rsidRPr="00DC49AC">
        <w:rPr>
          <w:rFonts w:ascii="Times New Roman" w:hAnsi="Times New Roman" w:cs="Times New Roman"/>
          <w:sz w:val="24"/>
          <w:szCs w:val="24"/>
        </w:rPr>
        <w:t>a regra é válida também para as chamadas de trabalho.</w:t>
      </w:r>
    </w:p>
    <w:p w14:paraId="6F714DE0" w14:textId="77777777" w:rsidR="00617CAB" w:rsidRDefault="00617CAB" w:rsidP="00617CAB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5449" w14:textId="3EC46AB6" w:rsidR="00316BBC" w:rsidRPr="00617CAB" w:rsidRDefault="00316BBC" w:rsidP="00617CA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AB">
        <w:rPr>
          <w:rFonts w:ascii="Times New Roman" w:hAnsi="Times New Roman" w:cs="Times New Roman"/>
          <w:b/>
          <w:bCs/>
          <w:sz w:val="24"/>
          <w:szCs w:val="24"/>
        </w:rPr>
        <w:t>Em ade</w:t>
      </w:r>
      <w:r w:rsidR="003759BB" w:rsidRPr="00617CAB">
        <w:rPr>
          <w:rFonts w:ascii="Times New Roman" w:hAnsi="Times New Roman" w:cs="Times New Roman"/>
          <w:b/>
          <w:bCs/>
          <w:sz w:val="24"/>
          <w:szCs w:val="24"/>
        </w:rPr>
        <w:t>são</w:t>
      </w:r>
      <w:r w:rsidRPr="00617CAB">
        <w:rPr>
          <w:rFonts w:ascii="Times New Roman" w:hAnsi="Times New Roman" w:cs="Times New Roman"/>
          <w:b/>
          <w:bCs/>
          <w:sz w:val="24"/>
          <w:szCs w:val="24"/>
        </w:rPr>
        <w:t xml:space="preserve"> à Ciência Aberta, </w:t>
      </w:r>
      <w:r w:rsidR="00FA4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CGPC</w:t>
      </w:r>
      <w:r w:rsidRPr="00617C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1BD74" w14:textId="608DDC33" w:rsidR="00316BBC" w:rsidRDefault="00DC49AC" w:rsidP="00C87873">
      <w:pPr>
        <w:pStyle w:val="PargrafodaLista"/>
        <w:numPr>
          <w:ilvl w:val="1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BC" w:rsidRPr="00D74CE1">
        <w:rPr>
          <w:rFonts w:ascii="Times New Roman" w:hAnsi="Times New Roman" w:cs="Times New Roman"/>
          <w:sz w:val="24"/>
          <w:szCs w:val="24"/>
        </w:rPr>
        <w:t xml:space="preserve">aceita artigos publicados em repositórios </w:t>
      </w:r>
      <w:proofErr w:type="spellStart"/>
      <w:r w:rsidR="00316BBC" w:rsidRPr="00D74CE1">
        <w:rPr>
          <w:rFonts w:ascii="Times New Roman" w:hAnsi="Times New Roman" w:cs="Times New Roman"/>
          <w:i/>
          <w:iCs/>
          <w:sz w:val="24"/>
          <w:szCs w:val="24"/>
        </w:rPr>
        <w:t>preprints</w:t>
      </w:r>
      <w:proofErr w:type="spellEnd"/>
      <w:r w:rsidR="00A44B11">
        <w:rPr>
          <w:rFonts w:ascii="Times New Roman" w:hAnsi="Times New Roman" w:cs="Times New Roman"/>
          <w:sz w:val="24"/>
          <w:szCs w:val="24"/>
        </w:rPr>
        <w:t>;</w:t>
      </w:r>
    </w:p>
    <w:p w14:paraId="33DB6F0C" w14:textId="43098DB3" w:rsidR="00F32FF1" w:rsidRPr="00DC49AC" w:rsidRDefault="00DC49AC" w:rsidP="00A255DF">
      <w:pPr>
        <w:pStyle w:val="PargrafodaLista"/>
        <w:numPr>
          <w:ilvl w:val="1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BC" w:rsidRPr="00DC49AC">
        <w:rPr>
          <w:rFonts w:ascii="Times New Roman" w:hAnsi="Times New Roman" w:cs="Times New Roman"/>
          <w:sz w:val="24"/>
          <w:szCs w:val="24"/>
        </w:rPr>
        <w:t>recomenda que o autor deposite os dados e todos os materiais de pesquisa em repositórios de dados</w:t>
      </w:r>
      <w:r w:rsidRPr="00DC49AC">
        <w:rPr>
          <w:rFonts w:ascii="Times New Roman" w:hAnsi="Times New Roman" w:cs="Times New Roman"/>
          <w:sz w:val="24"/>
          <w:szCs w:val="24"/>
        </w:rPr>
        <w:t>.</w:t>
      </w:r>
      <w:r w:rsidR="00316BBC" w:rsidRPr="00DC49AC">
        <w:rPr>
          <w:rFonts w:ascii="Times New Roman" w:hAnsi="Times New Roman" w:cs="Times New Roman"/>
          <w:sz w:val="24"/>
          <w:szCs w:val="24"/>
        </w:rPr>
        <w:t xml:space="preserve"> Caso haja restrição em tal disponibilização, o autor deve justificar </w:t>
      </w:r>
      <w:r w:rsidR="00242856" w:rsidRPr="00DC49AC">
        <w:rPr>
          <w:rFonts w:ascii="Times New Roman" w:hAnsi="Times New Roman" w:cs="Times New Roman"/>
          <w:sz w:val="24"/>
          <w:szCs w:val="24"/>
        </w:rPr>
        <w:t>no campo indicado no formulário mencionado.</w:t>
      </w:r>
    </w:p>
    <w:p w14:paraId="2ED0F0AC" w14:textId="0531D0C5" w:rsidR="00DC49AC" w:rsidRPr="00127C3C" w:rsidRDefault="00DC49AC" w:rsidP="00C87873">
      <w:pPr>
        <w:pStyle w:val="PargrafodaLista"/>
        <w:numPr>
          <w:ilvl w:val="1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CAB" w:rsidRPr="00791CF9">
        <w:rPr>
          <w:rFonts w:ascii="Times New Roman" w:hAnsi="Times New Roman" w:cs="Times New Roman"/>
          <w:bCs/>
          <w:sz w:val="24"/>
          <w:szCs w:val="24"/>
        </w:rPr>
        <w:t>oferece aos autores</w:t>
      </w:r>
      <w:r w:rsidR="00FA4D51">
        <w:rPr>
          <w:rFonts w:ascii="Times New Roman" w:hAnsi="Times New Roman" w:cs="Times New Roman"/>
          <w:bCs/>
          <w:sz w:val="24"/>
          <w:szCs w:val="24"/>
        </w:rPr>
        <w:t>/as</w:t>
      </w:r>
      <w:r w:rsidR="00617CAB" w:rsidRPr="00791CF9">
        <w:rPr>
          <w:rFonts w:ascii="Times New Roman" w:hAnsi="Times New Roman" w:cs="Times New Roman"/>
          <w:bCs/>
          <w:sz w:val="24"/>
          <w:szCs w:val="24"/>
        </w:rPr>
        <w:t xml:space="preserve"> e avaliadores</w:t>
      </w:r>
      <w:r w:rsidR="00FA4D51">
        <w:rPr>
          <w:rFonts w:ascii="Times New Roman" w:hAnsi="Times New Roman" w:cs="Times New Roman"/>
          <w:bCs/>
          <w:sz w:val="24"/>
          <w:szCs w:val="24"/>
        </w:rPr>
        <w:t>/as</w:t>
      </w:r>
      <w:r w:rsidR="00617CAB" w:rsidRPr="00791CF9">
        <w:rPr>
          <w:rFonts w:ascii="Times New Roman" w:hAnsi="Times New Roman" w:cs="Times New Roman"/>
          <w:bCs/>
          <w:sz w:val="24"/>
          <w:szCs w:val="24"/>
        </w:rPr>
        <w:t xml:space="preserve"> modalidades de abertura do processo de avaliação, desde que os diversos</w:t>
      </w:r>
      <w:r w:rsidR="00FA4D51">
        <w:rPr>
          <w:rFonts w:ascii="Times New Roman" w:hAnsi="Times New Roman" w:cs="Times New Roman"/>
          <w:bCs/>
          <w:sz w:val="24"/>
          <w:szCs w:val="24"/>
        </w:rPr>
        <w:t>/as</w:t>
      </w:r>
      <w:r w:rsidR="00617CAB" w:rsidRPr="00791CF9">
        <w:rPr>
          <w:rFonts w:ascii="Times New Roman" w:hAnsi="Times New Roman" w:cs="Times New Roman"/>
          <w:bCs/>
          <w:sz w:val="24"/>
          <w:szCs w:val="24"/>
        </w:rPr>
        <w:t xml:space="preserve"> atores</w:t>
      </w:r>
      <w:r w:rsidR="00FA4D51">
        <w:rPr>
          <w:rFonts w:ascii="Times New Roman" w:hAnsi="Times New Roman" w:cs="Times New Roman"/>
          <w:bCs/>
          <w:sz w:val="24"/>
          <w:szCs w:val="24"/>
        </w:rPr>
        <w:t>/as</w:t>
      </w:r>
      <w:r w:rsidR="00617CAB" w:rsidRPr="00791CF9">
        <w:rPr>
          <w:rFonts w:ascii="Times New Roman" w:hAnsi="Times New Roman" w:cs="Times New Roman"/>
          <w:bCs/>
          <w:sz w:val="24"/>
          <w:szCs w:val="24"/>
        </w:rPr>
        <w:t xml:space="preserve"> do processo estejam de pleno </w:t>
      </w:r>
      <w:r w:rsidR="00617CAB" w:rsidRPr="00127C3C">
        <w:rPr>
          <w:rFonts w:ascii="Times New Roman" w:hAnsi="Times New Roman" w:cs="Times New Roman"/>
          <w:bCs/>
          <w:sz w:val="24"/>
          <w:szCs w:val="24"/>
        </w:rPr>
        <w:t>acordo com tal abertura</w:t>
      </w:r>
      <w:r w:rsidRPr="00127C3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596FB3" w14:textId="2DFCA609" w:rsidR="00617CAB" w:rsidRPr="00384835" w:rsidRDefault="00DC49AC" w:rsidP="00C87873">
      <w:pPr>
        <w:pStyle w:val="PargrafodaLista"/>
        <w:numPr>
          <w:ilvl w:val="1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bCs/>
          <w:sz w:val="24"/>
          <w:szCs w:val="24"/>
        </w:rPr>
        <w:t xml:space="preserve"> adota o </w:t>
      </w:r>
      <w:hyperlink r:id="rId11" w:history="1">
        <w:r w:rsidRPr="00127C3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Formulário de Adesão à Ciência Aberta</w:t>
        </w:r>
      </w:hyperlink>
      <w:r w:rsidRPr="00127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D51">
        <w:rPr>
          <w:rFonts w:ascii="Times New Roman" w:hAnsi="Times New Roman" w:cs="Times New Roman"/>
          <w:bCs/>
          <w:sz w:val="24"/>
          <w:szCs w:val="24"/>
        </w:rPr>
        <w:t>adaptado do</w:t>
      </w:r>
      <w:r w:rsidRPr="00127C3C">
        <w:rPr>
          <w:rFonts w:ascii="Times New Roman" w:hAnsi="Times New Roman" w:cs="Times New Roman"/>
          <w:bCs/>
          <w:sz w:val="24"/>
          <w:szCs w:val="24"/>
        </w:rPr>
        <w:t xml:space="preserve"> SciELO, que deve ser preenchido e enviado pe</w:t>
      </w:r>
      <w:r w:rsidRPr="00DC49AC">
        <w:rPr>
          <w:rFonts w:ascii="Times New Roman" w:hAnsi="Times New Roman" w:cs="Times New Roman"/>
          <w:bCs/>
          <w:sz w:val="24"/>
          <w:szCs w:val="24"/>
        </w:rPr>
        <w:t>lo autor no processo de submissão (</w:t>
      </w:r>
      <w:r w:rsidR="007C70BC">
        <w:rPr>
          <w:rFonts w:ascii="Times New Roman" w:hAnsi="Times New Roman" w:cs="Times New Roman"/>
          <w:bCs/>
          <w:sz w:val="24"/>
          <w:szCs w:val="24"/>
        </w:rPr>
        <w:t>na etapa 2. Transferência do manuscrito)</w:t>
      </w:r>
      <w:r w:rsidR="00617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5888E5" w14:textId="227DACB8" w:rsidR="00384835" w:rsidRDefault="00384835" w:rsidP="006A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FE8F1" w14:textId="22F1A86E" w:rsidR="00CE5C26" w:rsidRPr="0078015B" w:rsidRDefault="00CF3677" w:rsidP="0078015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Boas práticas e conduta</w:t>
      </w:r>
    </w:p>
    <w:p w14:paraId="22D82744" w14:textId="60FEBDFF" w:rsidR="00CE5C26" w:rsidRPr="0078015B" w:rsidRDefault="00CE5C26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5B">
        <w:rPr>
          <w:rFonts w:ascii="Times New Roman" w:hAnsi="Times New Roman" w:cs="Times New Roman"/>
          <w:sz w:val="24"/>
          <w:szCs w:val="24"/>
        </w:rPr>
        <w:t>O</w:t>
      </w:r>
      <w:r w:rsidR="00FA4D51">
        <w:rPr>
          <w:rFonts w:ascii="Times New Roman" w:hAnsi="Times New Roman" w:cs="Times New Roman"/>
          <w:sz w:val="24"/>
          <w:szCs w:val="24"/>
        </w:rPr>
        <w:t>/A</w:t>
      </w:r>
      <w:r w:rsidRPr="0078015B">
        <w:rPr>
          <w:rFonts w:ascii="Times New Roman" w:hAnsi="Times New Roman" w:cs="Times New Roman"/>
          <w:sz w:val="24"/>
          <w:szCs w:val="24"/>
        </w:rPr>
        <w:t xml:space="preserve"> autor</w:t>
      </w:r>
      <w:r w:rsidR="00FA4D51">
        <w:rPr>
          <w:rFonts w:ascii="Times New Roman" w:hAnsi="Times New Roman" w:cs="Times New Roman"/>
          <w:sz w:val="24"/>
          <w:szCs w:val="24"/>
        </w:rPr>
        <w:t>/a</w:t>
      </w:r>
      <w:r w:rsidRPr="0078015B">
        <w:rPr>
          <w:rFonts w:ascii="Times New Roman" w:hAnsi="Times New Roman" w:cs="Times New Roman"/>
          <w:sz w:val="24"/>
          <w:szCs w:val="24"/>
        </w:rPr>
        <w:t xml:space="preserve"> que submete um artigo para publicação n</w:t>
      </w:r>
      <w:r w:rsidR="00FA4D51">
        <w:rPr>
          <w:rFonts w:ascii="Times New Roman" w:hAnsi="Times New Roman" w:cs="Times New Roman"/>
          <w:sz w:val="24"/>
          <w:szCs w:val="24"/>
        </w:rPr>
        <w:t>os</w:t>
      </w:r>
      <w:r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FA4D51">
        <w:rPr>
          <w:rFonts w:ascii="Times New Roman" w:hAnsi="Times New Roman" w:cs="Times New Roman"/>
          <w:i/>
          <w:sz w:val="24"/>
          <w:szCs w:val="24"/>
        </w:rPr>
        <w:t>CGPC</w:t>
      </w:r>
      <w:r w:rsidRPr="0078015B">
        <w:rPr>
          <w:rFonts w:ascii="Times New Roman" w:hAnsi="Times New Roman" w:cs="Times New Roman"/>
          <w:sz w:val="24"/>
          <w:szCs w:val="24"/>
        </w:rPr>
        <w:t xml:space="preserve"> declara e garante:</w:t>
      </w:r>
    </w:p>
    <w:p w14:paraId="59671AA4" w14:textId="3690010B" w:rsidR="00CE5C26" w:rsidRPr="0078015B" w:rsidRDefault="003732A0" w:rsidP="00C8787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A03BDB">
        <w:rPr>
          <w:rFonts w:ascii="Times New Roman" w:hAnsi="Times New Roman" w:cs="Times New Roman"/>
          <w:sz w:val="24"/>
          <w:szCs w:val="24"/>
        </w:rPr>
        <w:t>1</w:t>
      </w:r>
      <w:r w:rsidR="00C87873">
        <w:rPr>
          <w:rFonts w:ascii="Times New Roman" w:hAnsi="Times New Roman" w:cs="Times New Roman"/>
          <w:sz w:val="24"/>
          <w:szCs w:val="24"/>
        </w:rPr>
        <w:t>.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que o artigo não está em processo de avaliação em nenhum outro periódico;</w:t>
      </w:r>
    </w:p>
    <w:p w14:paraId="6375F598" w14:textId="79899868" w:rsidR="00CE5C26" w:rsidRPr="0078015B" w:rsidRDefault="003732A0" w:rsidP="00C8787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A03BDB">
        <w:rPr>
          <w:rFonts w:ascii="Times New Roman" w:hAnsi="Times New Roman" w:cs="Times New Roman"/>
          <w:sz w:val="24"/>
          <w:szCs w:val="24"/>
        </w:rPr>
        <w:t>2</w:t>
      </w:r>
      <w:r w:rsidR="00C87873">
        <w:rPr>
          <w:rFonts w:ascii="Times New Roman" w:hAnsi="Times New Roman" w:cs="Times New Roman"/>
          <w:sz w:val="24"/>
          <w:szCs w:val="24"/>
        </w:rPr>
        <w:t>.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que o artigo é original, excetuando-se as citações de outras obras publicadas, desde que observadas as limitações expressas na Lei Brasileira </w:t>
      </w:r>
      <w:r w:rsidR="004505F7" w:rsidRPr="0078015B">
        <w:rPr>
          <w:rFonts w:ascii="Times New Roman" w:hAnsi="Times New Roman" w:cs="Times New Roman"/>
          <w:sz w:val="24"/>
          <w:szCs w:val="24"/>
        </w:rPr>
        <w:t>n.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9.610 de 19.02.1998, Artigos 46 e 47</w:t>
      </w:r>
      <w:r w:rsidR="004505F7" w:rsidRPr="0078015B">
        <w:rPr>
          <w:rFonts w:ascii="Times New Roman" w:hAnsi="Times New Roman" w:cs="Times New Roman"/>
          <w:sz w:val="24"/>
          <w:szCs w:val="24"/>
        </w:rPr>
        <w:t>;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BB743" w14:textId="219E8042" w:rsidR="009915B2" w:rsidRDefault="003732A0" w:rsidP="00C8787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A03BDB">
        <w:rPr>
          <w:rFonts w:ascii="Times New Roman" w:hAnsi="Times New Roman" w:cs="Times New Roman"/>
          <w:sz w:val="24"/>
          <w:szCs w:val="24"/>
        </w:rPr>
        <w:t>3</w:t>
      </w:r>
      <w:r w:rsidR="00C87873">
        <w:rPr>
          <w:rFonts w:ascii="Times New Roman" w:hAnsi="Times New Roman" w:cs="Times New Roman"/>
          <w:sz w:val="24"/>
          <w:szCs w:val="24"/>
        </w:rPr>
        <w:t>.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6A7780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="006A7780" w:rsidRPr="006A7780">
        <w:rPr>
          <w:rFonts w:ascii="Times New Roman" w:hAnsi="Times New Roman" w:cs="Times New Roman"/>
          <w:sz w:val="24"/>
          <w:szCs w:val="24"/>
        </w:rPr>
        <w:t>o conteúdo dos artigos assinados são</w:t>
      </w:r>
      <w:proofErr w:type="gramEnd"/>
      <w:r w:rsidR="006A7780" w:rsidRPr="006A7780">
        <w:rPr>
          <w:rFonts w:ascii="Times New Roman" w:hAnsi="Times New Roman" w:cs="Times New Roman"/>
          <w:sz w:val="24"/>
          <w:szCs w:val="24"/>
        </w:rPr>
        <w:t xml:space="preserve"> de responsabilidade exclusiva dos/as autores/as. Ao submeter o artigo aos </w:t>
      </w:r>
      <w:r w:rsidR="006A7780" w:rsidRPr="006A7780">
        <w:rPr>
          <w:rFonts w:ascii="Times New Roman" w:hAnsi="Times New Roman" w:cs="Times New Roman"/>
          <w:i/>
          <w:iCs/>
          <w:sz w:val="24"/>
          <w:szCs w:val="24"/>
        </w:rPr>
        <w:t>CGPC</w:t>
      </w:r>
      <w:r w:rsidR="006A7780" w:rsidRPr="006A7780">
        <w:rPr>
          <w:rFonts w:ascii="Times New Roman" w:hAnsi="Times New Roman" w:cs="Times New Roman"/>
          <w:sz w:val="24"/>
          <w:szCs w:val="24"/>
        </w:rPr>
        <w:t xml:space="preserve">, os/as autores/as garantem que o manuscrito não contém quaisquer </w:t>
      </w:r>
      <w:r w:rsidR="006A7780">
        <w:rPr>
          <w:rFonts w:ascii="Times New Roman" w:hAnsi="Times New Roman" w:cs="Times New Roman"/>
          <w:sz w:val="24"/>
          <w:szCs w:val="24"/>
        </w:rPr>
        <w:t xml:space="preserve">declarações caluniosas ou difamatórias e </w:t>
      </w:r>
      <w:r w:rsidR="00CE5C26" w:rsidRPr="0078015B">
        <w:rPr>
          <w:rFonts w:ascii="Times New Roman" w:hAnsi="Times New Roman" w:cs="Times New Roman"/>
          <w:sz w:val="24"/>
          <w:szCs w:val="24"/>
        </w:rPr>
        <w:t>que não infringe quaisquer direitos de propriedade intelectual, comerci</w:t>
      </w:r>
      <w:r w:rsidR="004505F7" w:rsidRPr="0078015B">
        <w:rPr>
          <w:rFonts w:ascii="Times New Roman" w:hAnsi="Times New Roman" w:cs="Times New Roman"/>
          <w:sz w:val="24"/>
          <w:szCs w:val="24"/>
        </w:rPr>
        <w:t>al ou industrial de terceiros;</w:t>
      </w:r>
    </w:p>
    <w:p w14:paraId="3C926686" w14:textId="63E65162" w:rsidR="00CE5C26" w:rsidRDefault="00FA4D51" w:rsidP="00C8787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que sua </w:t>
      </w:r>
      <w:r w:rsidR="00C23201">
        <w:rPr>
          <w:rFonts w:ascii="Times New Roman" w:hAnsi="Times New Roman" w:cs="Times New Roman"/>
          <w:sz w:val="24"/>
          <w:szCs w:val="24"/>
        </w:rPr>
        <w:t>conduta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está alinhada </w:t>
      </w:r>
      <w:r w:rsidR="00C23201">
        <w:rPr>
          <w:rFonts w:ascii="Times New Roman" w:hAnsi="Times New Roman" w:cs="Times New Roman"/>
          <w:sz w:val="24"/>
          <w:szCs w:val="24"/>
        </w:rPr>
        <w:t xml:space="preserve">à orientação do </w:t>
      </w:r>
      <w:hyperlink r:id="rId12" w:history="1">
        <w:r w:rsidR="003E184A" w:rsidRPr="003E184A">
          <w:rPr>
            <w:rStyle w:val="Hyperlink"/>
            <w:rFonts w:ascii="Times New Roman" w:hAnsi="Times New Roman" w:cs="Times New Roman"/>
            <w:sz w:val="24"/>
            <w:szCs w:val="24"/>
          </w:rPr>
          <w:t>FGV Ética e Conformidade</w:t>
        </w:r>
      </w:hyperlink>
      <w:r w:rsidR="00CE5C26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DC08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Ética e Conduta dos CGPC</w:t>
      </w:r>
      <w:r w:rsidR="009162FC">
        <w:t xml:space="preserve"> </w:t>
      </w:r>
      <w:hyperlink r:id="rId13" w:history="1"/>
      <w:r w:rsidR="00CE5C26" w:rsidRPr="0078015B">
        <w:rPr>
          <w:rFonts w:ascii="Times New Roman" w:hAnsi="Times New Roman" w:cs="Times New Roman"/>
          <w:sz w:val="24"/>
          <w:szCs w:val="24"/>
        </w:rPr>
        <w:t>, do</w:t>
      </w:r>
      <w:r w:rsidR="00DC083C">
        <w:rPr>
          <w:rFonts w:ascii="Times New Roman" w:hAnsi="Times New Roman" w:cs="Times New Roman"/>
          <w:sz w:val="24"/>
          <w:szCs w:val="24"/>
        </w:rPr>
        <w:t>s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DC083C" w:rsidRPr="0078015B">
        <w:rPr>
          <w:rFonts w:ascii="Times New Roman" w:hAnsi="Times New Roman" w:cs="Times New Roman"/>
          <w:sz w:val="24"/>
          <w:szCs w:val="24"/>
        </w:rPr>
        <w:t>qua</w:t>
      </w:r>
      <w:r w:rsidR="00DC083C">
        <w:rPr>
          <w:rFonts w:ascii="Times New Roman" w:hAnsi="Times New Roman" w:cs="Times New Roman"/>
          <w:sz w:val="24"/>
          <w:szCs w:val="24"/>
        </w:rPr>
        <w:t>is</w:t>
      </w:r>
      <w:r w:rsidR="00DC083C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CE5C26" w:rsidRPr="0078015B">
        <w:rPr>
          <w:rFonts w:ascii="Times New Roman" w:hAnsi="Times New Roman" w:cs="Times New Roman"/>
          <w:sz w:val="24"/>
          <w:szCs w:val="24"/>
        </w:rPr>
        <w:t>tem pleno conhecimento</w:t>
      </w:r>
      <w:r>
        <w:rPr>
          <w:rFonts w:ascii="Times New Roman" w:hAnsi="Times New Roman" w:cs="Times New Roman"/>
          <w:sz w:val="24"/>
          <w:szCs w:val="24"/>
        </w:rPr>
        <w:t xml:space="preserve"> e aderência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, e aos códigos de conduta ética de produção e disseminação de conhecimento científico, que são referências em âmbitos </w:t>
      </w:r>
      <w:r w:rsidR="00FC6490" w:rsidRPr="0078015B">
        <w:rPr>
          <w:rFonts w:ascii="Times New Roman" w:hAnsi="Times New Roman" w:cs="Times New Roman"/>
          <w:sz w:val="24"/>
          <w:szCs w:val="24"/>
        </w:rPr>
        <w:t xml:space="preserve">nacional 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e </w:t>
      </w:r>
      <w:r w:rsidR="00FC6490" w:rsidRPr="0078015B">
        <w:rPr>
          <w:rFonts w:ascii="Times New Roman" w:hAnsi="Times New Roman" w:cs="Times New Roman"/>
          <w:sz w:val="24"/>
          <w:szCs w:val="24"/>
        </w:rPr>
        <w:t>internacional</w:t>
      </w:r>
      <w:r>
        <w:rPr>
          <w:rFonts w:ascii="Times New Roman" w:hAnsi="Times New Roman" w:cs="Times New Roman"/>
          <w:sz w:val="24"/>
          <w:szCs w:val="24"/>
        </w:rPr>
        <w:t xml:space="preserve">, sobretudo as orientações do </w:t>
      </w:r>
      <w:hyperlink r:id="rId14" w:history="1"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Committee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Publication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Ethics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Code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Conduct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e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SciELO - G</w:t>
        </w:r>
        <w:r w:rsidRPr="00FA4D51">
          <w:rPr>
            <w:rStyle w:val="Hyperlink"/>
            <w:rFonts w:ascii="Times New Roman" w:hAnsi="Times New Roman" w:cs="Times New Roman"/>
            <w:sz w:val="24"/>
            <w:szCs w:val="24"/>
          </w:rPr>
          <w:t>uia de Boas Práticas para o Fortalecimento da Ética na Publicação Científica</w:t>
        </w:r>
      </w:hyperlink>
      <w:r w:rsidR="00834879" w:rsidRPr="0078015B">
        <w:rPr>
          <w:rFonts w:ascii="Times New Roman" w:hAnsi="Times New Roman" w:cs="Times New Roman"/>
          <w:sz w:val="24"/>
          <w:szCs w:val="24"/>
        </w:rPr>
        <w:t>;</w:t>
      </w:r>
    </w:p>
    <w:p w14:paraId="5773ECB5" w14:textId="3A68F9A1" w:rsidR="00BE4EC8" w:rsidRDefault="00FA4D51" w:rsidP="00C8787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2843">
        <w:rPr>
          <w:rFonts w:ascii="Times New Roman" w:hAnsi="Times New Roman" w:cs="Times New Roman"/>
          <w:sz w:val="24"/>
          <w:szCs w:val="24"/>
        </w:rPr>
        <w:t>5</w:t>
      </w:r>
      <w:r w:rsidR="00C87873">
        <w:rPr>
          <w:rFonts w:ascii="Times New Roman" w:hAnsi="Times New Roman" w:cs="Times New Roman"/>
          <w:sz w:val="24"/>
          <w:szCs w:val="24"/>
        </w:rPr>
        <w:t>.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ressarcir prontamente a Fundação </w:t>
      </w:r>
      <w:proofErr w:type="spellStart"/>
      <w:r w:rsidR="00CE5C26" w:rsidRPr="0078015B">
        <w:rPr>
          <w:rFonts w:ascii="Times New Roman" w:hAnsi="Times New Roman" w:cs="Times New Roman"/>
          <w:sz w:val="24"/>
          <w:szCs w:val="24"/>
        </w:rPr>
        <w:t>Getulio</w:t>
      </w:r>
      <w:proofErr w:type="spellEnd"/>
      <w:r w:rsidR="00CE5C26" w:rsidRPr="0078015B">
        <w:rPr>
          <w:rFonts w:ascii="Times New Roman" w:hAnsi="Times New Roman" w:cs="Times New Roman"/>
          <w:sz w:val="24"/>
          <w:szCs w:val="24"/>
        </w:rPr>
        <w:t xml:space="preserve"> Vargas/Escola de Administração de Empresas de São Paulo por quaisquer indenizações, prejuízos ou despesas que advenham em razão da quebra das garantias expressas nas alíneas “</w:t>
      </w:r>
      <w:r w:rsidR="003732A0"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.1”, “</w:t>
      </w:r>
      <w:r w:rsidR="003732A0"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4505F7" w:rsidRPr="0078015B">
        <w:rPr>
          <w:rFonts w:ascii="Times New Roman" w:hAnsi="Times New Roman" w:cs="Times New Roman"/>
          <w:sz w:val="24"/>
          <w:szCs w:val="24"/>
        </w:rPr>
        <w:t>2</w:t>
      </w:r>
      <w:r w:rsidR="00CE5C26" w:rsidRPr="0078015B">
        <w:rPr>
          <w:rFonts w:ascii="Times New Roman" w:hAnsi="Times New Roman" w:cs="Times New Roman"/>
          <w:sz w:val="24"/>
          <w:szCs w:val="24"/>
        </w:rPr>
        <w:t>”, “</w:t>
      </w:r>
      <w:r w:rsidR="003732A0"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4505F7" w:rsidRPr="0078015B"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”</w:t>
      </w:r>
      <w:r w:rsidR="00BE4EC8" w:rsidRPr="0078015B">
        <w:rPr>
          <w:rFonts w:ascii="Times New Roman" w:hAnsi="Times New Roman" w:cs="Times New Roman"/>
          <w:sz w:val="24"/>
          <w:szCs w:val="24"/>
        </w:rPr>
        <w:t xml:space="preserve"> e “</w:t>
      </w:r>
      <w:r w:rsidR="003732A0">
        <w:rPr>
          <w:rFonts w:ascii="Times New Roman" w:hAnsi="Times New Roman" w:cs="Times New Roman"/>
          <w:sz w:val="24"/>
          <w:szCs w:val="24"/>
        </w:rPr>
        <w:t>3</w:t>
      </w:r>
      <w:r w:rsidR="00CE5C26" w:rsidRPr="0078015B">
        <w:rPr>
          <w:rFonts w:ascii="Times New Roman" w:hAnsi="Times New Roman" w:cs="Times New Roman"/>
          <w:sz w:val="24"/>
          <w:szCs w:val="24"/>
        </w:rPr>
        <w:t>.</w:t>
      </w:r>
      <w:r w:rsidR="00BE4EC8" w:rsidRPr="0078015B">
        <w:rPr>
          <w:rFonts w:ascii="Times New Roman" w:hAnsi="Times New Roman" w:cs="Times New Roman"/>
          <w:sz w:val="24"/>
          <w:szCs w:val="24"/>
        </w:rPr>
        <w:t>4</w:t>
      </w:r>
      <w:r w:rsidR="004505F7" w:rsidRPr="0078015B">
        <w:rPr>
          <w:rFonts w:ascii="Times New Roman" w:hAnsi="Times New Roman" w:cs="Times New Roman"/>
          <w:sz w:val="24"/>
          <w:szCs w:val="24"/>
        </w:rPr>
        <w:t>” acima</w:t>
      </w:r>
      <w:r w:rsidR="00834879" w:rsidRPr="0078015B">
        <w:rPr>
          <w:rFonts w:ascii="Times New Roman" w:hAnsi="Times New Roman" w:cs="Times New Roman"/>
          <w:sz w:val="24"/>
          <w:szCs w:val="24"/>
        </w:rPr>
        <w:t>;</w:t>
      </w:r>
    </w:p>
    <w:p w14:paraId="404066BD" w14:textId="3ED78EE0" w:rsidR="006A7780" w:rsidRDefault="006A7780" w:rsidP="006A778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que as efetivas contribuições dos autores estão alinhadas aos critérios </w:t>
      </w:r>
      <w:r w:rsidRPr="00FA4D51">
        <w:rPr>
          <w:rFonts w:ascii="Times New Roman" w:hAnsi="Times New Roman" w:cs="Times New Roman"/>
          <w:sz w:val="24"/>
          <w:szCs w:val="24"/>
        </w:rPr>
        <w:t>do </w:t>
      </w:r>
      <w:proofErr w:type="spellStart"/>
      <w:r w:rsidR="007F789C">
        <w:fldChar w:fldCharType="begin"/>
      </w:r>
      <w:r w:rsidR="007F789C">
        <w:instrText>HYPERLINK "http://credit.niso.org/"</w:instrText>
      </w:r>
      <w:r w:rsidR="007F789C">
        <w:fldChar w:fldCharType="separate"/>
      </w:r>
      <w:r w:rsidRPr="00FA4D51">
        <w:rPr>
          <w:rStyle w:val="Hyperlink"/>
          <w:rFonts w:ascii="Times New Roman" w:hAnsi="Times New Roman" w:cs="Times New Roman"/>
          <w:sz w:val="24"/>
          <w:szCs w:val="24"/>
        </w:rPr>
        <w:t>CRediT</w:t>
      </w:r>
      <w:proofErr w:type="spellEnd"/>
      <w:r w:rsidR="007F789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FA4D5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A4D51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FA4D51">
        <w:rPr>
          <w:rFonts w:ascii="Times New Roman" w:hAnsi="Times New Roman" w:cs="Times New Roman"/>
          <w:sz w:val="24"/>
          <w:szCs w:val="24"/>
        </w:rPr>
        <w:t xml:space="preserve"> Roles </w:t>
      </w:r>
      <w:proofErr w:type="spellStart"/>
      <w:r w:rsidRPr="00FA4D51">
        <w:rPr>
          <w:rFonts w:ascii="Times New Roman" w:hAnsi="Times New Roman" w:cs="Times New Roman"/>
          <w:sz w:val="24"/>
          <w:szCs w:val="24"/>
        </w:rPr>
        <w:t>Taxonomy</w:t>
      </w:r>
      <w:proofErr w:type="spellEnd"/>
      <w:r w:rsidRPr="00FA4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5C060B" w14:textId="2A2B19DC" w:rsidR="00C23201" w:rsidRPr="0078015B" w:rsidRDefault="006A7780" w:rsidP="006A778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que os conflitos de interesses foram devidamente explicitados em documento suplementar ao artigo.</w:t>
      </w:r>
    </w:p>
    <w:p w14:paraId="3D85BB5F" w14:textId="77777777" w:rsidR="00961902" w:rsidRPr="0078015B" w:rsidRDefault="00961902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1F76A" w14:textId="1AE98BCF" w:rsidR="00244B11" w:rsidRPr="0078015B" w:rsidRDefault="00244B11" w:rsidP="0078015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15B">
        <w:rPr>
          <w:rFonts w:ascii="Times New Roman" w:hAnsi="Times New Roman" w:cs="Times New Roman"/>
          <w:b/>
          <w:bCs/>
          <w:sz w:val="24"/>
          <w:szCs w:val="24"/>
        </w:rPr>
        <w:t>Processo de avaliação de artigos</w:t>
      </w:r>
    </w:p>
    <w:p w14:paraId="620BEA9C" w14:textId="07DFA11D" w:rsidR="005C6FB2" w:rsidRDefault="005C6FB2" w:rsidP="00791C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CF9">
        <w:rPr>
          <w:rFonts w:ascii="Times New Roman" w:hAnsi="Times New Roman" w:cs="Times New Roman"/>
          <w:bCs/>
          <w:sz w:val="24"/>
          <w:szCs w:val="24"/>
        </w:rPr>
        <w:t>O objetivo do processo de avaliação é contribuir para o aprimoramento dos trabalhos, fornecendo pareceres construtivos e em tempo razoável</w:t>
      </w:r>
      <w:r w:rsidR="003732A0">
        <w:rPr>
          <w:rFonts w:ascii="Times New Roman" w:hAnsi="Times New Roman" w:cs="Times New Roman"/>
          <w:bCs/>
          <w:sz w:val="24"/>
          <w:szCs w:val="24"/>
        </w:rPr>
        <w:t>. Esse processo envolve as seguintes etapas:</w:t>
      </w:r>
    </w:p>
    <w:p w14:paraId="29349513" w14:textId="0387B63F" w:rsidR="003732A0" w:rsidRDefault="008D5661" w:rsidP="00C8787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4.1.</w:t>
      </w:r>
      <w:r w:rsidR="00373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537">
        <w:rPr>
          <w:rFonts w:ascii="Times New Roman" w:hAnsi="Times New Roman" w:cs="Times New Roman"/>
          <w:bCs/>
          <w:sz w:val="24"/>
          <w:szCs w:val="24"/>
        </w:rPr>
        <w:t>análise de</w:t>
      </w:r>
      <w:r w:rsidR="003732A0">
        <w:rPr>
          <w:rFonts w:ascii="Times New Roman" w:hAnsi="Times New Roman" w:cs="Times New Roman"/>
          <w:bCs/>
          <w:sz w:val="24"/>
          <w:szCs w:val="24"/>
        </w:rPr>
        <w:t xml:space="preserve"> formato (</w:t>
      </w:r>
      <w:r w:rsidR="00BB2355">
        <w:rPr>
          <w:rFonts w:ascii="Times New Roman" w:hAnsi="Times New Roman" w:cs="Times New Roman"/>
          <w:bCs/>
          <w:sz w:val="24"/>
          <w:szCs w:val="24"/>
        </w:rPr>
        <w:t>adequabilidade</w:t>
      </w:r>
      <w:r w:rsidR="003732A0">
        <w:rPr>
          <w:rFonts w:ascii="Times New Roman" w:hAnsi="Times New Roman" w:cs="Times New Roman"/>
          <w:bCs/>
          <w:sz w:val="24"/>
          <w:szCs w:val="24"/>
        </w:rPr>
        <w:t xml:space="preserve"> às normas e formatos da </w:t>
      </w:r>
      <w:r w:rsidR="006A7780">
        <w:rPr>
          <w:rFonts w:ascii="Times New Roman" w:hAnsi="Times New Roman" w:cs="Times New Roman"/>
          <w:bCs/>
          <w:i/>
          <w:iCs/>
          <w:sz w:val="24"/>
          <w:szCs w:val="24"/>
        </w:rPr>
        <w:t>CGPC</w:t>
      </w:r>
      <w:r w:rsidR="003732A0">
        <w:rPr>
          <w:rFonts w:ascii="Times New Roman" w:hAnsi="Times New Roman" w:cs="Times New Roman"/>
          <w:bCs/>
          <w:sz w:val="24"/>
          <w:szCs w:val="24"/>
        </w:rPr>
        <w:t>) e o rastreamento de similaridades</w:t>
      </w:r>
      <w:r w:rsidR="00EA353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967453" w14:textId="21F389E0" w:rsidR="00EA3537" w:rsidRDefault="008D5661" w:rsidP="00C8787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EA3537">
        <w:rPr>
          <w:rFonts w:ascii="Times New Roman" w:hAnsi="Times New Roman" w:cs="Times New Roman"/>
          <w:bCs/>
          <w:sz w:val="24"/>
          <w:szCs w:val="24"/>
        </w:rPr>
        <w:t>avaliação realizada pelo editor-chefe, que analisa a aderência do artigo ao escopo editorial e seu potencial para publicação;</w:t>
      </w:r>
    </w:p>
    <w:p w14:paraId="6C23A964" w14:textId="27257695" w:rsidR="00EA3537" w:rsidRDefault="008D5661" w:rsidP="00C8787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 w:rsidR="00EA3537">
        <w:rPr>
          <w:rFonts w:ascii="Times New Roman" w:hAnsi="Times New Roman" w:cs="Times New Roman"/>
          <w:bCs/>
          <w:sz w:val="24"/>
          <w:szCs w:val="24"/>
        </w:rPr>
        <w:t xml:space="preserve"> avaliação conduzida por um membro do Corpo Editorial Científic</w:t>
      </w:r>
      <w:r w:rsidR="006A7780">
        <w:rPr>
          <w:rFonts w:ascii="Times New Roman" w:hAnsi="Times New Roman" w:cs="Times New Roman"/>
          <w:bCs/>
          <w:sz w:val="24"/>
          <w:szCs w:val="24"/>
        </w:rPr>
        <w:t>o</w:t>
      </w:r>
      <w:r w:rsidR="00EA3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780">
        <w:rPr>
          <w:rFonts w:ascii="Times New Roman" w:hAnsi="Times New Roman" w:cs="Times New Roman"/>
          <w:bCs/>
          <w:sz w:val="24"/>
          <w:szCs w:val="24"/>
        </w:rPr>
        <w:t xml:space="preserve">(Editor Associado) </w:t>
      </w:r>
      <w:r w:rsidR="00EA3537">
        <w:rPr>
          <w:rFonts w:ascii="Times New Roman" w:hAnsi="Times New Roman" w:cs="Times New Roman"/>
          <w:bCs/>
          <w:sz w:val="24"/>
          <w:szCs w:val="24"/>
        </w:rPr>
        <w:t>ou pesquisador</w:t>
      </w:r>
      <w:r w:rsidR="006A7780">
        <w:rPr>
          <w:rFonts w:ascii="Times New Roman" w:hAnsi="Times New Roman" w:cs="Times New Roman"/>
          <w:bCs/>
          <w:sz w:val="24"/>
          <w:szCs w:val="24"/>
        </w:rPr>
        <w:t>/a</w:t>
      </w:r>
      <w:r w:rsidR="00EA3537">
        <w:rPr>
          <w:rFonts w:ascii="Times New Roman" w:hAnsi="Times New Roman" w:cs="Times New Roman"/>
          <w:bCs/>
          <w:sz w:val="24"/>
          <w:szCs w:val="24"/>
        </w:rPr>
        <w:t xml:space="preserve"> convidad</w:t>
      </w:r>
      <w:r w:rsidR="006A7780">
        <w:rPr>
          <w:rFonts w:ascii="Times New Roman" w:hAnsi="Times New Roman" w:cs="Times New Roman"/>
          <w:bCs/>
          <w:sz w:val="24"/>
          <w:szCs w:val="24"/>
        </w:rPr>
        <w:t>o/a</w:t>
      </w:r>
      <w:r w:rsidR="00EA3537">
        <w:rPr>
          <w:rFonts w:ascii="Times New Roman" w:hAnsi="Times New Roman" w:cs="Times New Roman"/>
          <w:bCs/>
          <w:sz w:val="24"/>
          <w:szCs w:val="24"/>
        </w:rPr>
        <w:t>, que busca identificar a contribuição do artigo para a área;</w:t>
      </w:r>
    </w:p>
    <w:p w14:paraId="42D6C3BE" w14:textId="364A8AE5" w:rsidR="00EA3537" w:rsidRDefault="008D5661" w:rsidP="00C8787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</w:t>
      </w:r>
      <w:r w:rsidR="00EA3537">
        <w:rPr>
          <w:rFonts w:ascii="Times New Roman" w:hAnsi="Times New Roman" w:cs="Times New Roman"/>
          <w:bCs/>
          <w:sz w:val="24"/>
          <w:szCs w:val="24"/>
        </w:rPr>
        <w:t xml:space="preserve"> revisão do artigo por d</w:t>
      </w:r>
      <w:r w:rsidR="006A7780">
        <w:rPr>
          <w:rFonts w:ascii="Times New Roman" w:hAnsi="Times New Roman" w:cs="Times New Roman"/>
          <w:bCs/>
          <w:sz w:val="24"/>
          <w:szCs w:val="24"/>
        </w:rPr>
        <w:t>ois/</w:t>
      </w:r>
      <w:proofErr w:type="spellStart"/>
      <w:r w:rsidR="00EA3537">
        <w:rPr>
          <w:rFonts w:ascii="Times New Roman" w:hAnsi="Times New Roman" w:cs="Times New Roman"/>
          <w:bCs/>
          <w:sz w:val="24"/>
          <w:szCs w:val="24"/>
        </w:rPr>
        <w:t>uas</w:t>
      </w:r>
      <w:proofErr w:type="spellEnd"/>
      <w:r w:rsidR="00EA3537">
        <w:rPr>
          <w:rFonts w:ascii="Times New Roman" w:hAnsi="Times New Roman" w:cs="Times New Roman"/>
          <w:bCs/>
          <w:sz w:val="24"/>
          <w:szCs w:val="24"/>
        </w:rPr>
        <w:t xml:space="preserve"> avaliadores</w:t>
      </w:r>
      <w:r w:rsidR="006A7780">
        <w:rPr>
          <w:rFonts w:ascii="Times New Roman" w:hAnsi="Times New Roman" w:cs="Times New Roman"/>
          <w:bCs/>
          <w:sz w:val="24"/>
          <w:szCs w:val="24"/>
        </w:rPr>
        <w:t>/as</w:t>
      </w:r>
      <w:r w:rsidR="00EA3537">
        <w:rPr>
          <w:rFonts w:ascii="Times New Roman" w:hAnsi="Times New Roman" w:cs="Times New Roman"/>
          <w:bCs/>
          <w:sz w:val="24"/>
          <w:szCs w:val="24"/>
        </w:rPr>
        <w:t>, indicados</w:t>
      </w:r>
      <w:r w:rsidR="006A7780">
        <w:rPr>
          <w:rFonts w:ascii="Times New Roman" w:hAnsi="Times New Roman" w:cs="Times New Roman"/>
          <w:bCs/>
          <w:sz w:val="24"/>
          <w:szCs w:val="24"/>
        </w:rPr>
        <w:t>/as</w:t>
      </w:r>
      <w:r w:rsidR="00EA3537">
        <w:rPr>
          <w:rFonts w:ascii="Times New Roman" w:hAnsi="Times New Roman" w:cs="Times New Roman"/>
          <w:bCs/>
          <w:sz w:val="24"/>
          <w:szCs w:val="24"/>
        </w:rPr>
        <w:t xml:space="preserve"> pelo editor associado;</w:t>
      </w:r>
    </w:p>
    <w:p w14:paraId="09D7CF79" w14:textId="0789EE4A" w:rsidR="008D5661" w:rsidRDefault="008D5661" w:rsidP="00C8787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 uma segunda avaliação realizada pelo</w:t>
      </w:r>
      <w:r w:rsidR="006A7780">
        <w:rPr>
          <w:rFonts w:ascii="Times New Roman" w:hAnsi="Times New Roman" w:cs="Times New Roman"/>
          <w:bCs/>
          <w:sz w:val="24"/>
          <w:szCs w:val="24"/>
        </w:rPr>
        <w:t>/a</w:t>
      </w:r>
      <w:r>
        <w:rPr>
          <w:rFonts w:ascii="Times New Roman" w:hAnsi="Times New Roman" w:cs="Times New Roman"/>
          <w:bCs/>
          <w:sz w:val="24"/>
          <w:szCs w:val="24"/>
        </w:rPr>
        <w:t xml:space="preserve"> mesmo</w:t>
      </w:r>
      <w:r w:rsidR="006A7780">
        <w:rPr>
          <w:rFonts w:ascii="Times New Roman" w:hAnsi="Times New Roman" w:cs="Times New Roman"/>
          <w:bCs/>
          <w:sz w:val="24"/>
          <w:szCs w:val="24"/>
        </w:rPr>
        <w:t>/a</w:t>
      </w:r>
      <w:r>
        <w:rPr>
          <w:rFonts w:ascii="Times New Roman" w:hAnsi="Times New Roman" w:cs="Times New Roman"/>
          <w:bCs/>
          <w:sz w:val="24"/>
          <w:szCs w:val="24"/>
        </w:rPr>
        <w:t xml:space="preserve"> editor</w:t>
      </w:r>
      <w:r w:rsidR="006A7780">
        <w:rPr>
          <w:rFonts w:ascii="Times New Roman" w:hAnsi="Times New Roman" w:cs="Times New Roman"/>
          <w:bCs/>
          <w:sz w:val="24"/>
          <w:szCs w:val="24"/>
        </w:rPr>
        <w:t>/a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associado</w:t>
      </w:r>
      <w:r w:rsidR="006A7780">
        <w:rPr>
          <w:rFonts w:ascii="Times New Roman" w:hAnsi="Times New Roman" w:cs="Times New Roman"/>
          <w:bCs/>
          <w:sz w:val="24"/>
          <w:szCs w:val="24"/>
        </w:rPr>
        <w:t>/a</w:t>
      </w:r>
      <w:r w:rsidR="00C11B6D">
        <w:rPr>
          <w:rFonts w:ascii="Times New Roman" w:hAnsi="Times New Roman" w:cs="Times New Roman"/>
          <w:bCs/>
          <w:sz w:val="24"/>
          <w:szCs w:val="24"/>
        </w:rPr>
        <w:t xml:space="preserve"> (idem 4.2)</w:t>
      </w:r>
      <w:r>
        <w:rPr>
          <w:rFonts w:ascii="Times New Roman" w:hAnsi="Times New Roman" w:cs="Times New Roman"/>
          <w:bCs/>
          <w:sz w:val="24"/>
          <w:szCs w:val="24"/>
        </w:rPr>
        <w:t>, que consolida os dois pareceres recebidos, podendo adicionar sugestões para o desenvolvimento do artigo ou sua rejeição à publicação.</w:t>
      </w:r>
    </w:p>
    <w:p w14:paraId="598F83FE" w14:textId="634C2DE4" w:rsidR="00EA3537" w:rsidRDefault="008D5661" w:rsidP="00C87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processo de avaliação envolve várias rodadas de reavaliações com foco em aperfeiçoar o artigo para uma contribuição robusta em sua publicação.</w:t>
      </w:r>
    </w:p>
    <w:p w14:paraId="7C8978A3" w14:textId="77777777" w:rsidR="00715E33" w:rsidRDefault="00715E33" w:rsidP="00C87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5E0E0C" w14:textId="77777777" w:rsidR="00D96F03" w:rsidRPr="00C11B6D" w:rsidRDefault="00D96F03" w:rsidP="00C8787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C11B6D">
        <w:rPr>
          <w:rStyle w:val="Forte"/>
        </w:rPr>
        <w:t>Propriedade Intelectual</w:t>
      </w:r>
    </w:p>
    <w:p w14:paraId="6BD804DC" w14:textId="77777777" w:rsidR="006A7780" w:rsidRPr="006A7780" w:rsidRDefault="004D592A" w:rsidP="00ED0E37">
      <w:pPr>
        <w:pStyle w:val="NormalWeb"/>
        <w:spacing w:before="0" w:beforeAutospacing="0" w:after="0" w:afterAutospacing="0"/>
        <w:ind w:left="357" w:hanging="357"/>
      </w:pPr>
      <w:r>
        <w:t xml:space="preserve">5.1. </w:t>
      </w:r>
      <w:r w:rsidR="006A7780" w:rsidRPr="006A7780">
        <w:t xml:space="preserve">Os </w:t>
      </w:r>
      <w:r w:rsidR="006A7780" w:rsidRPr="006A7780">
        <w:rPr>
          <w:i/>
          <w:iCs/>
        </w:rPr>
        <w:t>CGPC</w:t>
      </w:r>
      <w:r w:rsidR="006A7780" w:rsidRPr="006A7780">
        <w:t xml:space="preserve"> comprometem-se com a proteção dos direitos intelectuais do autor e:</w:t>
      </w:r>
    </w:p>
    <w:p w14:paraId="593F5BDD" w14:textId="77777777" w:rsidR="006A7780" w:rsidRPr="006A7780" w:rsidRDefault="006A7780" w:rsidP="00ED0E37">
      <w:pPr>
        <w:pStyle w:val="NormalWeb"/>
        <w:spacing w:before="0" w:beforeAutospacing="0" w:after="0" w:afterAutospacing="0"/>
        <w:ind w:left="357" w:hanging="357"/>
      </w:pPr>
      <w:r w:rsidRPr="006A7780">
        <w:t>• Adota a licença </w:t>
      </w:r>
      <w:proofErr w:type="spellStart"/>
      <w:r w:rsidR="007F789C">
        <w:fldChar w:fldCharType="begin"/>
      </w:r>
      <w:r w:rsidR="007F789C">
        <w:instrText>HYPERLINK "https://creativecommons.org/licenses/by/4.0/"</w:instrText>
      </w:r>
      <w:r w:rsidR="007F789C">
        <w:fldChar w:fldCharType="separate"/>
      </w:r>
      <w:r w:rsidRPr="006A7780">
        <w:rPr>
          <w:rStyle w:val="Hyperlink"/>
        </w:rPr>
        <w:t>Creative</w:t>
      </w:r>
      <w:proofErr w:type="spellEnd"/>
      <w:r w:rsidRPr="006A7780">
        <w:rPr>
          <w:rStyle w:val="Hyperlink"/>
        </w:rPr>
        <w:t xml:space="preserve"> </w:t>
      </w:r>
      <w:proofErr w:type="spellStart"/>
      <w:r w:rsidRPr="006A7780">
        <w:rPr>
          <w:rStyle w:val="Hyperlink"/>
        </w:rPr>
        <w:t>Commoms</w:t>
      </w:r>
      <w:proofErr w:type="spellEnd"/>
      <w:r w:rsidRPr="006A7780">
        <w:rPr>
          <w:rStyle w:val="Hyperlink"/>
        </w:rPr>
        <w:t xml:space="preserve"> BY</w:t>
      </w:r>
      <w:r w:rsidR="007F789C">
        <w:rPr>
          <w:rStyle w:val="Hyperlink"/>
        </w:rPr>
        <w:fldChar w:fldCharType="end"/>
      </w:r>
      <w:r w:rsidRPr="006A7780">
        <w:t> (CC-BY) em todos os textos que publica, exceto quando houver indicação de específicos detentores dos direitos autorais e patrimoniais.</w:t>
      </w:r>
    </w:p>
    <w:p w14:paraId="6EB41582" w14:textId="77777777" w:rsidR="006A7780" w:rsidRPr="006A7780" w:rsidRDefault="006A7780" w:rsidP="00ED0E37">
      <w:pPr>
        <w:pStyle w:val="NormalWeb"/>
        <w:spacing w:before="0" w:beforeAutospacing="0" w:after="0" w:afterAutospacing="0"/>
        <w:ind w:left="357" w:hanging="357"/>
      </w:pPr>
      <w:r w:rsidRPr="006A7780">
        <w:t xml:space="preserve">• Assegura os direitos morais e de uso do artigo a autores/as, conforme </w:t>
      </w:r>
      <w:proofErr w:type="spellStart"/>
      <w:r w:rsidRPr="006A7780">
        <w:t>Creative</w:t>
      </w:r>
      <w:proofErr w:type="spellEnd"/>
      <w:r w:rsidRPr="006A7780">
        <w:t xml:space="preserve"> Commons BY (CC-BY).</w:t>
      </w:r>
    </w:p>
    <w:p w14:paraId="0DAA0F78" w14:textId="77777777" w:rsidR="006A7780" w:rsidRPr="006A7780" w:rsidRDefault="006A7780" w:rsidP="00ED0E37">
      <w:pPr>
        <w:pStyle w:val="NormalWeb"/>
        <w:spacing w:before="0" w:beforeAutospacing="0" w:after="0" w:afterAutospacing="0"/>
        <w:ind w:left="357" w:hanging="357"/>
      </w:pPr>
      <w:r w:rsidRPr="006A7780">
        <w:t>• Recomenda o uso dos critérios de autoria do </w:t>
      </w:r>
      <w:proofErr w:type="spellStart"/>
      <w:r w:rsidR="007F789C">
        <w:fldChar w:fldCharType="begin"/>
      </w:r>
      <w:r w:rsidR="007F789C">
        <w:instrText>HYPERLINK "http://credit.niso.org/"</w:instrText>
      </w:r>
      <w:r w:rsidR="007F789C">
        <w:fldChar w:fldCharType="separate"/>
      </w:r>
      <w:r w:rsidRPr="006A7780">
        <w:rPr>
          <w:rStyle w:val="Hyperlink"/>
        </w:rPr>
        <w:t>CRediT</w:t>
      </w:r>
      <w:proofErr w:type="spellEnd"/>
      <w:r w:rsidR="007F789C">
        <w:rPr>
          <w:rStyle w:val="Hyperlink"/>
        </w:rPr>
        <w:fldChar w:fldCharType="end"/>
      </w:r>
      <w:r w:rsidRPr="006A7780">
        <w:t> (</w:t>
      </w:r>
      <w:proofErr w:type="spellStart"/>
      <w:r w:rsidRPr="006A7780">
        <w:t>Contributor</w:t>
      </w:r>
      <w:proofErr w:type="spellEnd"/>
      <w:r w:rsidRPr="006A7780">
        <w:t xml:space="preserve"> Roles </w:t>
      </w:r>
      <w:proofErr w:type="spellStart"/>
      <w:r w:rsidRPr="006A7780">
        <w:t>Taxonomy</w:t>
      </w:r>
      <w:proofErr w:type="spellEnd"/>
      <w:r w:rsidRPr="006A7780">
        <w:t>).</w:t>
      </w:r>
    </w:p>
    <w:p w14:paraId="50203028" w14:textId="6E4F3B21" w:rsidR="006A7780" w:rsidRPr="006A7780" w:rsidRDefault="006A7780" w:rsidP="00ED0E37">
      <w:pPr>
        <w:pStyle w:val="NormalWeb"/>
        <w:spacing w:before="0" w:beforeAutospacing="0" w:after="0" w:afterAutospacing="0"/>
        <w:ind w:left="357" w:hanging="357"/>
      </w:pPr>
      <w:r w:rsidRPr="006A7780">
        <w:t xml:space="preserve">• Utiliza o sistema </w:t>
      </w:r>
      <w:proofErr w:type="spellStart"/>
      <w:r w:rsidRPr="006A7780">
        <w:t>iThenticate</w:t>
      </w:r>
      <w:proofErr w:type="spellEnd"/>
      <w:r w:rsidRPr="006A7780">
        <w:t xml:space="preserve"> de detecção de similaridades.</w:t>
      </w:r>
    </w:p>
    <w:p w14:paraId="07CE15D8" w14:textId="75B76304" w:rsidR="00D96F03" w:rsidRDefault="006A7780" w:rsidP="00ED0E37">
      <w:pPr>
        <w:pStyle w:val="NormalWeb"/>
        <w:spacing w:before="0" w:beforeAutospacing="0" w:after="0" w:afterAutospacing="0"/>
        <w:ind w:left="357" w:hanging="357"/>
      </w:pPr>
      <w:r w:rsidRPr="00253975">
        <w:t>•</w:t>
      </w:r>
      <w:r w:rsidRPr="006A7780">
        <w:t xml:space="preserve"> Adota ações de combate ao plágio e má conduta ética, alinhada</w:t>
      </w:r>
      <w:r w:rsidR="00ED0E37">
        <w:t>s</w:t>
      </w:r>
      <w:r w:rsidRPr="006A7780">
        <w:t xml:space="preserve"> às diretrizes do </w:t>
      </w:r>
      <w:proofErr w:type="spellStart"/>
      <w:r w:rsidR="007F789C">
        <w:fldChar w:fldCharType="begin"/>
      </w:r>
      <w:r w:rsidR="007F789C">
        <w:instrText>HYPERLINK "https://publicationethics.org/resources/flowcharts-new/translations"</w:instrText>
      </w:r>
      <w:r w:rsidR="007F789C">
        <w:fldChar w:fldCharType="separate"/>
      </w:r>
      <w:r w:rsidRPr="006A7780">
        <w:rPr>
          <w:rStyle w:val="Hyperlink"/>
        </w:rPr>
        <w:t>Committee</w:t>
      </w:r>
      <w:proofErr w:type="spellEnd"/>
      <w:r w:rsidRPr="006A7780">
        <w:rPr>
          <w:rStyle w:val="Hyperlink"/>
        </w:rPr>
        <w:t xml:space="preserve"> </w:t>
      </w:r>
      <w:proofErr w:type="spellStart"/>
      <w:r w:rsidRPr="006A7780">
        <w:rPr>
          <w:rStyle w:val="Hyperlink"/>
        </w:rPr>
        <w:t>on</w:t>
      </w:r>
      <w:proofErr w:type="spellEnd"/>
      <w:r w:rsidRPr="006A7780">
        <w:rPr>
          <w:rStyle w:val="Hyperlink"/>
        </w:rPr>
        <w:t xml:space="preserve"> </w:t>
      </w:r>
      <w:proofErr w:type="spellStart"/>
      <w:r w:rsidRPr="006A7780">
        <w:rPr>
          <w:rStyle w:val="Hyperlink"/>
        </w:rPr>
        <w:t>Publication</w:t>
      </w:r>
      <w:proofErr w:type="spellEnd"/>
      <w:r w:rsidRPr="006A7780">
        <w:rPr>
          <w:rStyle w:val="Hyperlink"/>
        </w:rPr>
        <w:t xml:space="preserve"> </w:t>
      </w:r>
      <w:proofErr w:type="spellStart"/>
      <w:r w:rsidRPr="006A7780">
        <w:rPr>
          <w:rStyle w:val="Hyperlink"/>
        </w:rPr>
        <w:t>Ethics</w:t>
      </w:r>
      <w:proofErr w:type="spellEnd"/>
      <w:r w:rsidRPr="006A7780">
        <w:rPr>
          <w:rStyle w:val="Hyperlink"/>
        </w:rPr>
        <w:t xml:space="preserve"> (COPE)</w:t>
      </w:r>
      <w:r w:rsidR="007F789C">
        <w:rPr>
          <w:rStyle w:val="Hyperlink"/>
        </w:rPr>
        <w:fldChar w:fldCharType="end"/>
      </w:r>
      <w:r w:rsidRPr="006A7780">
        <w:t>.</w:t>
      </w:r>
    </w:p>
    <w:p w14:paraId="1BB864BB" w14:textId="604AB21A" w:rsidR="00CE5C26" w:rsidRPr="0078015B" w:rsidRDefault="004D592A" w:rsidP="00C8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E5C26" w:rsidRPr="0078015B">
        <w:rPr>
          <w:rFonts w:ascii="Times New Roman" w:hAnsi="Times New Roman" w:cs="Times New Roman"/>
          <w:sz w:val="24"/>
          <w:szCs w:val="24"/>
        </w:rPr>
        <w:t>O(</w:t>
      </w:r>
      <w:r w:rsidR="001C1C70">
        <w:rPr>
          <w:rFonts w:ascii="Times New Roman" w:hAnsi="Times New Roman" w:cs="Times New Roman"/>
          <w:sz w:val="24"/>
          <w:szCs w:val="24"/>
        </w:rPr>
        <w:t>A</w:t>
      </w:r>
      <w:r w:rsidR="00CE5C26" w:rsidRPr="0078015B">
        <w:rPr>
          <w:rFonts w:ascii="Times New Roman" w:hAnsi="Times New Roman" w:cs="Times New Roman"/>
          <w:sz w:val="24"/>
          <w:szCs w:val="24"/>
        </w:rPr>
        <w:t>) autor(</w:t>
      </w:r>
      <w:r w:rsidR="001C1C70">
        <w:rPr>
          <w:rFonts w:ascii="Times New Roman" w:hAnsi="Times New Roman" w:cs="Times New Roman"/>
          <w:sz w:val="24"/>
          <w:szCs w:val="24"/>
        </w:rPr>
        <w:t>a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) </w:t>
      </w:r>
      <w:r w:rsidR="00F32FF1" w:rsidRPr="0078015B">
        <w:rPr>
          <w:rFonts w:ascii="Times New Roman" w:hAnsi="Times New Roman" w:cs="Times New Roman"/>
          <w:sz w:val="24"/>
          <w:szCs w:val="24"/>
        </w:rPr>
        <w:t>cujo trabalho foi aprovado para publicação n</w:t>
      </w:r>
      <w:r w:rsidR="00ED0E37">
        <w:rPr>
          <w:rFonts w:ascii="Times New Roman" w:hAnsi="Times New Roman" w:cs="Times New Roman"/>
          <w:sz w:val="24"/>
          <w:szCs w:val="24"/>
        </w:rPr>
        <w:t>os</w:t>
      </w:r>
      <w:r w:rsidR="00F32FF1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ED0E37">
        <w:rPr>
          <w:rFonts w:ascii="Times New Roman" w:hAnsi="Times New Roman" w:cs="Times New Roman"/>
          <w:i/>
          <w:sz w:val="24"/>
          <w:szCs w:val="24"/>
        </w:rPr>
        <w:t>CGPC</w:t>
      </w:r>
      <w:r w:rsidR="00CE5C26" w:rsidRPr="0078015B">
        <w:rPr>
          <w:rFonts w:ascii="Times New Roman" w:hAnsi="Times New Roman" w:cs="Times New Roman"/>
          <w:sz w:val="24"/>
          <w:szCs w:val="24"/>
        </w:rPr>
        <w:t xml:space="preserve"> declara e garante:</w:t>
      </w:r>
    </w:p>
    <w:p w14:paraId="0BFD1150" w14:textId="4EC03F0C" w:rsidR="000C442F" w:rsidRPr="00715E33" w:rsidRDefault="000C442F" w:rsidP="00715E33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33">
        <w:rPr>
          <w:rFonts w:ascii="Times New Roman" w:hAnsi="Times New Roman" w:cs="Times New Roman"/>
          <w:sz w:val="24"/>
          <w:szCs w:val="24"/>
        </w:rPr>
        <w:t>que licencia, em caráter universal, definitivo, irretratável e irrevogável, a título gratuito, a totalidade dos seus direitos patrimoniais sobre o artigo aprovado para publicação;</w:t>
      </w:r>
    </w:p>
    <w:p w14:paraId="068DD719" w14:textId="383622DE" w:rsidR="00F32FF1" w:rsidRPr="007F789C" w:rsidRDefault="005A4BA6" w:rsidP="00715E33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33">
        <w:rPr>
          <w:rFonts w:ascii="Times New Roman" w:hAnsi="Times New Roman" w:cs="Times New Roman"/>
          <w:sz w:val="24"/>
          <w:szCs w:val="24"/>
        </w:rPr>
        <w:t xml:space="preserve">que </w:t>
      </w:r>
      <w:r w:rsidR="00F32FF1" w:rsidRPr="00715E33">
        <w:rPr>
          <w:rFonts w:ascii="Times New Roman" w:hAnsi="Times New Roman" w:cs="Times New Roman"/>
          <w:sz w:val="24"/>
          <w:szCs w:val="24"/>
        </w:rPr>
        <w:t>a FGV EAESP e seus sucessores ficam livres de qualquer pagamento de direitos autorais ao</w:t>
      </w:r>
      <w:r w:rsidR="001C1C70" w:rsidRPr="00715E33">
        <w:rPr>
          <w:rFonts w:ascii="Times New Roman" w:hAnsi="Times New Roman" w:cs="Times New Roman"/>
          <w:sz w:val="24"/>
          <w:szCs w:val="24"/>
        </w:rPr>
        <w:t>(à)</w:t>
      </w:r>
      <w:r w:rsidR="00F32FF1" w:rsidRPr="00715E33">
        <w:rPr>
          <w:rFonts w:ascii="Times New Roman" w:hAnsi="Times New Roman" w:cs="Times New Roman"/>
          <w:sz w:val="24"/>
          <w:szCs w:val="24"/>
        </w:rPr>
        <w:t xml:space="preserve"> </w:t>
      </w:r>
      <w:r w:rsidR="00F32FF1" w:rsidRPr="007F789C">
        <w:rPr>
          <w:rFonts w:ascii="Times New Roman" w:hAnsi="Times New Roman" w:cs="Times New Roman"/>
          <w:sz w:val="24"/>
          <w:szCs w:val="24"/>
        </w:rPr>
        <w:t>autor(</w:t>
      </w:r>
      <w:r w:rsidR="001C1C70" w:rsidRPr="007F789C">
        <w:rPr>
          <w:rFonts w:ascii="Times New Roman" w:hAnsi="Times New Roman" w:cs="Times New Roman"/>
          <w:sz w:val="24"/>
          <w:szCs w:val="24"/>
        </w:rPr>
        <w:t>a</w:t>
      </w:r>
      <w:r w:rsidR="00F32FF1" w:rsidRPr="007F789C">
        <w:rPr>
          <w:rFonts w:ascii="Times New Roman" w:hAnsi="Times New Roman" w:cs="Times New Roman"/>
          <w:sz w:val="24"/>
          <w:szCs w:val="24"/>
        </w:rPr>
        <w:t>) ou a seus</w:t>
      </w:r>
      <w:r w:rsidR="001C1C70" w:rsidRPr="007F789C">
        <w:rPr>
          <w:rFonts w:ascii="Times New Roman" w:hAnsi="Times New Roman" w:cs="Times New Roman"/>
          <w:sz w:val="24"/>
          <w:szCs w:val="24"/>
        </w:rPr>
        <w:t>(suas)</w:t>
      </w:r>
      <w:r w:rsidR="00F32FF1" w:rsidRPr="007F789C">
        <w:rPr>
          <w:rFonts w:ascii="Times New Roman" w:hAnsi="Times New Roman" w:cs="Times New Roman"/>
          <w:sz w:val="24"/>
          <w:szCs w:val="24"/>
        </w:rPr>
        <w:t xml:space="preserve"> herdeiro</w:t>
      </w:r>
      <w:r w:rsidR="001C1C70" w:rsidRPr="007F789C">
        <w:rPr>
          <w:rFonts w:ascii="Times New Roman" w:hAnsi="Times New Roman" w:cs="Times New Roman"/>
          <w:sz w:val="24"/>
          <w:szCs w:val="24"/>
        </w:rPr>
        <w:t>(a)</w:t>
      </w:r>
      <w:r w:rsidR="00F32FF1" w:rsidRPr="007F789C">
        <w:rPr>
          <w:rFonts w:ascii="Times New Roman" w:hAnsi="Times New Roman" w:cs="Times New Roman"/>
          <w:sz w:val="24"/>
          <w:szCs w:val="24"/>
        </w:rPr>
        <w:t xml:space="preserve">s ou </w:t>
      </w:r>
      <w:proofErr w:type="spellStart"/>
      <w:r w:rsidR="00F32FF1" w:rsidRPr="007F789C">
        <w:rPr>
          <w:rFonts w:ascii="Times New Roman" w:hAnsi="Times New Roman" w:cs="Times New Roman"/>
          <w:sz w:val="24"/>
          <w:szCs w:val="24"/>
        </w:rPr>
        <w:t>sucessore</w:t>
      </w:r>
      <w:proofErr w:type="spellEnd"/>
      <w:r w:rsidR="001C1C70" w:rsidRPr="007F789C">
        <w:rPr>
          <w:rFonts w:ascii="Times New Roman" w:hAnsi="Times New Roman" w:cs="Times New Roman"/>
          <w:sz w:val="24"/>
          <w:szCs w:val="24"/>
        </w:rPr>
        <w:t>(a)</w:t>
      </w:r>
      <w:r w:rsidR="00F32FF1" w:rsidRPr="007F789C">
        <w:rPr>
          <w:rFonts w:ascii="Times New Roman" w:hAnsi="Times New Roman" w:cs="Times New Roman"/>
          <w:sz w:val="24"/>
          <w:szCs w:val="24"/>
        </w:rPr>
        <w:t>s;</w:t>
      </w:r>
    </w:p>
    <w:p w14:paraId="66CEB684" w14:textId="3EEB0894" w:rsidR="00D77C7A" w:rsidRPr="007F789C" w:rsidRDefault="00D77C7A" w:rsidP="00D77C7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7F789C">
        <w:rPr>
          <w:bCs/>
        </w:rPr>
        <w:t xml:space="preserve">que a FGV EAESP está plenamente autorizada a utilizar o referido artigo, no todo ou em parte, editado ou integral, em línguas inglesa e portuguesa/espanhola e em todas as outras línguas, em versão impressa, em meio eletrônico, internet, para fins comerciais ou não, inclusive podendo distribuir, adaptar, criar obra derivada, no Brasil e/ou no exterior, incluindo, mas não se limitando a fins de: ensino, estudo e pesquisa; publicação e divulgação; citação; utilização em meios de telecomunicação em geral; utilização audiovisual em geral, incluindo todas as tecnologias digitais existentes ou que venham a ser desenvolvidas no futuro, aptas ao armazenamento e reprodução de dados, nos mesmos moldes da licença de Atribuição (CC BY 4.0) descrita pela </w:t>
      </w:r>
      <w:proofErr w:type="spellStart"/>
      <w:r w:rsidRPr="007F789C">
        <w:rPr>
          <w:bCs/>
        </w:rPr>
        <w:t>Creative</w:t>
      </w:r>
      <w:proofErr w:type="spellEnd"/>
      <w:r w:rsidRPr="007F789C">
        <w:rPr>
          <w:bCs/>
        </w:rPr>
        <w:t xml:space="preserve"> Commons (</w:t>
      </w:r>
      <w:hyperlink r:id="rId16" w:history="1">
        <w:r w:rsidRPr="007F789C">
          <w:rPr>
            <w:rStyle w:val="Hyperlink"/>
            <w:bCs/>
          </w:rPr>
          <w:t>http://creativecommons.org/licenses/by/4.0/</w:t>
        </w:r>
      </w:hyperlink>
      <w:r w:rsidRPr="007F789C">
        <w:rPr>
          <w:bCs/>
        </w:rPr>
        <w:t>)</w:t>
      </w:r>
      <w:r w:rsidRPr="007F789C">
        <w:t>.</w:t>
      </w:r>
    </w:p>
    <w:p w14:paraId="41216DDC" w14:textId="38024657" w:rsidR="000C442F" w:rsidRPr="0078015B" w:rsidRDefault="004D592A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C442F" w:rsidRPr="0078015B">
        <w:rPr>
          <w:rFonts w:ascii="Times New Roman" w:hAnsi="Times New Roman" w:cs="Times New Roman"/>
          <w:sz w:val="24"/>
          <w:szCs w:val="24"/>
        </w:rPr>
        <w:t>Ficam assegurados ao</w:t>
      </w:r>
      <w:r w:rsidR="005A4BA6" w:rsidRPr="0078015B">
        <w:rPr>
          <w:rFonts w:ascii="Times New Roman" w:hAnsi="Times New Roman" w:cs="Times New Roman"/>
          <w:sz w:val="24"/>
          <w:szCs w:val="24"/>
        </w:rPr>
        <w:t>(</w:t>
      </w:r>
      <w:r w:rsidR="004167DF">
        <w:rPr>
          <w:rFonts w:ascii="Times New Roman" w:hAnsi="Times New Roman" w:cs="Times New Roman"/>
          <w:sz w:val="24"/>
          <w:szCs w:val="24"/>
        </w:rPr>
        <w:t>à</w:t>
      </w:r>
      <w:r w:rsidR="005A4BA6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AUTOR</w:t>
      </w:r>
      <w:r w:rsidR="004167DF">
        <w:rPr>
          <w:rFonts w:ascii="Times New Roman" w:hAnsi="Times New Roman" w:cs="Times New Roman"/>
          <w:sz w:val="24"/>
          <w:szCs w:val="24"/>
        </w:rPr>
        <w:t>(</w:t>
      </w:r>
      <w:r w:rsidR="0025322C">
        <w:rPr>
          <w:rFonts w:ascii="Times New Roman" w:hAnsi="Times New Roman" w:cs="Times New Roman"/>
          <w:sz w:val="24"/>
          <w:szCs w:val="24"/>
        </w:rPr>
        <w:t>A</w:t>
      </w:r>
      <w:r w:rsidR="005A4BA6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os direitos morais e de uso sobre seu artigo, inclusive a vinculação de seu</w:t>
      </w:r>
      <w:r w:rsidR="005A4BA6" w:rsidRPr="0078015B">
        <w:rPr>
          <w:rFonts w:ascii="Times New Roman" w:hAnsi="Times New Roman" w:cs="Times New Roman"/>
          <w:sz w:val="24"/>
          <w:szCs w:val="24"/>
        </w:rPr>
        <w:t>(s)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nome</w:t>
      </w:r>
      <w:r w:rsidR="005A4BA6" w:rsidRPr="0078015B">
        <w:rPr>
          <w:rFonts w:ascii="Times New Roman" w:hAnsi="Times New Roman" w:cs="Times New Roman"/>
          <w:sz w:val="24"/>
          <w:szCs w:val="24"/>
        </w:rPr>
        <w:t>(s)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como autor</w:t>
      </w:r>
      <w:r w:rsidR="005A4BA6" w:rsidRPr="0078015B">
        <w:rPr>
          <w:rFonts w:ascii="Times New Roman" w:hAnsi="Times New Roman" w:cs="Times New Roman"/>
          <w:sz w:val="24"/>
          <w:szCs w:val="24"/>
        </w:rPr>
        <w:t>(es)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do artigo.</w:t>
      </w:r>
    </w:p>
    <w:p w14:paraId="3A8058A1" w14:textId="657B9782" w:rsidR="000C442F" w:rsidRPr="0078015B" w:rsidRDefault="004D592A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O</w:t>
      </w:r>
      <w:r w:rsidR="00B253DC" w:rsidRPr="0078015B">
        <w:rPr>
          <w:rFonts w:ascii="Times New Roman" w:hAnsi="Times New Roman" w:cs="Times New Roman"/>
          <w:sz w:val="24"/>
          <w:szCs w:val="24"/>
        </w:rPr>
        <w:t>(</w:t>
      </w:r>
      <w:r w:rsidR="004167DF">
        <w:rPr>
          <w:rFonts w:ascii="Times New Roman" w:hAnsi="Times New Roman" w:cs="Times New Roman"/>
          <w:sz w:val="24"/>
          <w:szCs w:val="24"/>
        </w:rPr>
        <w:t>A</w:t>
      </w:r>
      <w:r w:rsidR="00B253DC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AUTOR</w:t>
      </w:r>
      <w:r w:rsidR="00B253DC" w:rsidRPr="0078015B">
        <w:rPr>
          <w:rFonts w:ascii="Times New Roman" w:hAnsi="Times New Roman" w:cs="Times New Roman"/>
          <w:sz w:val="24"/>
          <w:szCs w:val="24"/>
        </w:rPr>
        <w:t>(</w:t>
      </w:r>
      <w:r w:rsidR="004167DF">
        <w:rPr>
          <w:rFonts w:ascii="Times New Roman" w:hAnsi="Times New Roman" w:cs="Times New Roman"/>
          <w:sz w:val="24"/>
          <w:szCs w:val="24"/>
        </w:rPr>
        <w:t>A</w:t>
      </w:r>
      <w:r w:rsidR="00B253DC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obriga-se a sempre inserir o crédito à publicação original de seu artigo, citando a referência bibliográfica completa</w:t>
      </w:r>
      <w:r w:rsidR="004167DF">
        <w:rPr>
          <w:rFonts w:ascii="Times New Roman" w:hAnsi="Times New Roman" w:cs="Times New Roman"/>
          <w:sz w:val="24"/>
          <w:szCs w:val="24"/>
        </w:rPr>
        <w:t xml:space="preserve"> d</w:t>
      </w:r>
      <w:r w:rsidR="00ED0E37">
        <w:rPr>
          <w:rFonts w:ascii="Times New Roman" w:hAnsi="Times New Roman" w:cs="Times New Roman"/>
          <w:sz w:val="24"/>
          <w:szCs w:val="24"/>
        </w:rPr>
        <w:t>os</w:t>
      </w:r>
      <w:r w:rsidR="004167DF">
        <w:rPr>
          <w:rFonts w:ascii="Times New Roman" w:hAnsi="Times New Roman" w:cs="Times New Roman"/>
          <w:sz w:val="24"/>
          <w:szCs w:val="24"/>
        </w:rPr>
        <w:t xml:space="preserve"> </w:t>
      </w:r>
      <w:r w:rsidR="00ED0E37">
        <w:rPr>
          <w:rFonts w:ascii="Times New Roman" w:hAnsi="Times New Roman" w:cs="Times New Roman"/>
          <w:i/>
          <w:iCs/>
          <w:sz w:val="24"/>
          <w:szCs w:val="24"/>
        </w:rPr>
        <w:t>CGPC</w:t>
      </w:r>
      <w:r w:rsidR="000C442F" w:rsidRPr="0078015B">
        <w:rPr>
          <w:rFonts w:ascii="Times New Roman" w:hAnsi="Times New Roman" w:cs="Times New Roman"/>
          <w:sz w:val="24"/>
          <w:szCs w:val="24"/>
        </w:rPr>
        <w:t>, de modo legível e com destaque, no caso de reprodução do artigo. É desejável que o</w:t>
      </w:r>
      <w:r w:rsidR="00B253DC" w:rsidRPr="0078015B">
        <w:rPr>
          <w:rFonts w:ascii="Times New Roman" w:hAnsi="Times New Roman" w:cs="Times New Roman"/>
          <w:sz w:val="24"/>
          <w:szCs w:val="24"/>
        </w:rPr>
        <w:t>(</w:t>
      </w:r>
      <w:r w:rsidR="0025322C">
        <w:rPr>
          <w:rFonts w:ascii="Times New Roman" w:hAnsi="Times New Roman" w:cs="Times New Roman"/>
          <w:sz w:val="24"/>
          <w:szCs w:val="24"/>
        </w:rPr>
        <w:t>a</w:t>
      </w:r>
      <w:r w:rsidR="00B253DC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autor</w:t>
      </w:r>
      <w:r w:rsidR="00B253DC" w:rsidRPr="0078015B">
        <w:rPr>
          <w:rFonts w:ascii="Times New Roman" w:hAnsi="Times New Roman" w:cs="Times New Roman"/>
          <w:sz w:val="24"/>
          <w:szCs w:val="24"/>
        </w:rPr>
        <w:t>(</w:t>
      </w:r>
      <w:r w:rsidR="0025322C">
        <w:rPr>
          <w:rFonts w:ascii="Times New Roman" w:hAnsi="Times New Roman" w:cs="Times New Roman"/>
          <w:sz w:val="24"/>
          <w:szCs w:val="24"/>
        </w:rPr>
        <w:t>a</w:t>
      </w:r>
      <w:r w:rsidR="00B253DC" w:rsidRPr="0078015B">
        <w:rPr>
          <w:rFonts w:ascii="Times New Roman" w:hAnsi="Times New Roman" w:cs="Times New Roman"/>
          <w:sz w:val="24"/>
          <w:szCs w:val="24"/>
        </w:rPr>
        <w:t>)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informe à FGV EAESP, por intermédio d</w:t>
      </w:r>
      <w:r w:rsidR="00ED0E37">
        <w:rPr>
          <w:rFonts w:ascii="Times New Roman" w:hAnsi="Times New Roman" w:cs="Times New Roman"/>
          <w:sz w:val="24"/>
          <w:szCs w:val="24"/>
        </w:rPr>
        <w:t>os</w:t>
      </w:r>
      <w:r w:rsidR="000C442F" w:rsidRPr="0078015B">
        <w:rPr>
          <w:rFonts w:ascii="Times New Roman" w:hAnsi="Times New Roman" w:cs="Times New Roman"/>
          <w:sz w:val="24"/>
          <w:szCs w:val="24"/>
        </w:rPr>
        <w:t xml:space="preserve"> </w:t>
      </w:r>
      <w:r w:rsidR="00ED0E37">
        <w:rPr>
          <w:rFonts w:ascii="Times New Roman" w:hAnsi="Times New Roman" w:cs="Times New Roman"/>
          <w:i/>
          <w:iCs/>
          <w:sz w:val="24"/>
          <w:szCs w:val="24"/>
        </w:rPr>
        <w:t>CGPC</w:t>
      </w:r>
      <w:r w:rsidR="000C442F" w:rsidRPr="0078015B">
        <w:rPr>
          <w:rFonts w:ascii="Times New Roman" w:hAnsi="Times New Roman" w:cs="Times New Roman"/>
          <w:sz w:val="24"/>
          <w:szCs w:val="24"/>
        </w:rPr>
        <w:t>, quando ocorrer reprodução do artigo.</w:t>
      </w:r>
    </w:p>
    <w:p w14:paraId="68D4EBCE" w14:textId="703F60FF" w:rsidR="00CE5C26" w:rsidRDefault="00CE5C26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73D70" w14:textId="26416948" w:rsidR="00244B11" w:rsidRPr="0078015B" w:rsidRDefault="00244B11" w:rsidP="007801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8015B">
        <w:rPr>
          <w:b/>
          <w:color w:val="000000"/>
        </w:rPr>
        <w:t xml:space="preserve">Declaro ter lido, entendido e aceito as normas estabelecidas neste Regulamento de Participação, estando ciente de que o envio do artigo para avaliação </w:t>
      </w:r>
      <w:r w:rsidR="00B253DC" w:rsidRPr="0078015B">
        <w:rPr>
          <w:b/>
          <w:color w:val="000000"/>
        </w:rPr>
        <w:t xml:space="preserve">por meio do sistema de submissão da </w:t>
      </w:r>
      <w:r w:rsidR="00ED0E37" w:rsidRPr="00ED0E37">
        <w:rPr>
          <w:b/>
          <w:i/>
          <w:iCs/>
          <w:color w:val="000000"/>
        </w:rPr>
        <w:t xml:space="preserve">CGPC </w:t>
      </w:r>
      <w:r w:rsidRPr="0078015B">
        <w:rPr>
          <w:b/>
          <w:color w:val="000000"/>
        </w:rPr>
        <w:t>já é considerado como participação e obriga o(</w:t>
      </w:r>
      <w:r w:rsidR="004167DF">
        <w:rPr>
          <w:b/>
          <w:color w:val="000000"/>
        </w:rPr>
        <w:t>a</w:t>
      </w:r>
      <w:r w:rsidRPr="0078015B">
        <w:rPr>
          <w:b/>
          <w:color w:val="000000"/>
        </w:rPr>
        <w:t>) Autor(</w:t>
      </w:r>
      <w:r w:rsidR="004167DF">
        <w:rPr>
          <w:b/>
          <w:color w:val="000000"/>
        </w:rPr>
        <w:t>a</w:t>
      </w:r>
      <w:r w:rsidRPr="0078015B">
        <w:rPr>
          <w:b/>
          <w:color w:val="000000"/>
        </w:rPr>
        <w:t>) ao cumprimento de todas as normas descritas neste documento</w:t>
      </w:r>
      <w:r w:rsidR="00FD627A" w:rsidRPr="0078015B">
        <w:rPr>
          <w:b/>
          <w:color w:val="000000"/>
        </w:rPr>
        <w:t>.</w:t>
      </w:r>
    </w:p>
    <w:p w14:paraId="52ACD857" w14:textId="77777777" w:rsidR="00244B11" w:rsidRPr="0078015B" w:rsidRDefault="00244B11" w:rsidP="0078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B11" w:rsidRPr="0078015B" w:rsidSect="007801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E4E"/>
    <w:multiLevelType w:val="hybridMultilevel"/>
    <w:tmpl w:val="76B4351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27"/>
    <w:multiLevelType w:val="multilevel"/>
    <w:tmpl w:val="FA2A9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A7D09"/>
    <w:multiLevelType w:val="multilevel"/>
    <w:tmpl w:val="42C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72453D"/>
    <w:multiLevelType w:val="hybridMultilevel"/>
    <w:tmpl w:val="FF98F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D218F"/>
    <w:multiLevelType w:val="hybridMultilevel"/>
    <w:tmpl w:val="F19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D87"/>
    <w:multiLevelType w:val="hybridMultilevel"/>
    <w:tmpl w:val="B3D0E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7885"/>
    <w:multiLevelType w:val="multilevel"/>
    <w:tmpl w:val="93AEF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1CA1874"/>
    <w:multiLevelType w:val="multilevel"/>
    <w:tmpl w:val="85E8A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4F089D"/>
    <w:multiLevelType w:val="multilevel"/>
    <w:tmpl w:val="5A7CA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E8500D6"/>
    <w:multiLevelType w:val="hybridMultilevel"/>
    <w:tmpl w:val="76B435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A0888"/>
    <w:multiLevelType w:val="multilevel"/>
    <w:tmpl w:val="E11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B7284"/>
    <w:multiLevelType w:val="hybridMultilevel"/>
    <w:tmpl w:val="E1DA0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80F95"/>
    <w:multiLevelType w:val="hybridMultilevel"/>
    <w:tmpl w:val="D0B8D8B0"/>
    <w:lvl w:ilvl="0" w:tplc="9192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0F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0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C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C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2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8977943">
    <w:abstractNumId w:val="5"/>
  </w:num>
  <w:num w:numId="2" w16cid:durableId="310211495">
    <w:abstractNumId w:val="0"/>
  </w:num>
  <w:num w:numId="3" w16cid:durableId="984899021">
    <w:abstractNumId w:val="9"/>
  </w:num>
  <w:num w:numId="4" w16cid:durableId="1325934294">
    <w:abstractNumId w:val="8"/>
  </w:num>
  <w:num w:numId="5" w16cid:durableId="2025401183">
    <w:abstractNumId w:val="12"/>
  </w:num>
  <w:num w:numId="6" w16cid:durableId="1140345333">
    <w:abstractNumId w:val="11"/>
  </w:num>
  <w:num w:numId="7" w16cid:durableId="754058407">
    <w:abstractNumId w:val="4"/>
  </w:num>
  <w:num w:numId="8" w16cid:durableId="356392303">
    <w:abstractNumId w:val="7"/>
  </w:num>
  <w:num w:numId="9" w16cid:durableId="26763817">
    <w:abstractNumId w:val="10"/>
  </w:num>
  <w:num w:numId="10" w16cid:durableId="1873883316">
    <w:abstractNumId w:val="6"/>
  </w:num>
  <w:num w:numId="11" w16cid:durableId="1250768936">
    <w:abstractNumId w:val="2"/>
  </w:num>
  <w:num w:numId="12" w16cid:durableId="1331300470">
    <w:abstractNumId w:val="3"/>
  </w:num>
  <w:num w:numId="13" w16cid:durableId="193516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0NDI1MrU0szSxNLRU0lEKTi0uzszPAykwqgUAcYt/xywAAAA="/>
  </w:docVars>
  <w:rsids>
    <w:rsidRoot w:val="00CE5C26"/>
    <w:rsid w:val="00056E9C"/>
    <w:rsid w:val="000B39A9"/>
    <w:rsid w:val="000C442F"/>
    <w:rsid w:val="000E334B"/>
    <w:rsid w:val="00127C3C"/>
    <w:rsid w:val="0014083D"/>
    <w:rsid w:val="00185732"/>
    <w:rsid w:val="00193BC4"/>
    <w:rsid w:val="001C1C70"/>
    <w:rsid w:val="00212C79"/>
    <w:rsid w:val="00242856"/>
    <w:rsid w:val="002447E8"/>
    <w:rsid w:val="00244B11"/>
    <w:rsid w:val="0025322C"/>
    <w:rsid w:val="00292BE9"/>
    <w:rsid w:val="002A0E60"/>
    <w:rsid w:val="002A103F"/>
    <w:rsid w:val="002B0483"/>
    <w:rsid w:val="00316BBC"/>
    <w:rsid w:val="003307B7"/>
    <w:rsid w:val="003732A0"/>
    <w:rsid w:val="003759BB"/>
    <w:rsid w:val="00384835"/>
    <w:rsid w:val="003E184A"/>
    <w:rsid w:val="003E605E"/>
    <w:rsid w:val="004167DF"/>
    <w:rsid w:val="0044151E"/>
    <w:rsid w:val="004505F7"/>
    <w:rsid w:val="00476D6A"/>
    <w:rsid w:val="004B2B60"/>
    <w:rsid w:val="004C0CC3"/>
    <w:rsid w:val="004D019E"/>
    <w:rsid w:val="004D156B"/>
    <w:rsid w:val="004D592A"/>
    <w:rsid w:val="00575DD4"/>
    <w:rsid w:val="00581398"/>
    <w:rsid w:val="005A4BA6"/>
    <w:rsid w:val="005B26B2"/>
    <w:rsid w:val="005C6FB2"/>
    <w:rsid w:val="00607D37"/>
    <w:rsid w:val="00617CAB"/>
    <w:rsid w:val="00636F26"/>
    <w:rsid w:val="00677949"/>
    <w:rsid w:val="00695E9F"/>
    <w:rsid w:val="006A7780"/>
    <w:rsid w:val="006F2063"/>
    <w:rsid w:val="00700436"/>
    <w:rsid w:val="00715E33"/>
    <w:rsid w:val="0072579D"/>
    <w:rsid w:val="00727203"/>
    <w:rsid w:val="00731AF5"/>
    <w:rsid w:val="00771346"/>
    <w:rsid w:val="00774032"/>
    <w:rsid w:val="0078015B"/>
    <w:rsid w:val="00791CF9"/>
    <w:rsid w:val="007C70BC"/>
    <w:rsid w:val="007F4237"/>
    <w:rsid w:val="007F789C"/>
    <w:rsid w:val="008210ED"/>
    <w:rsid w:val="00834879"/>
    <w:rsid w:val="00865B2E"/>
    <w:rsid w:val="008A7F46"/>
    <w:rsid w:val="008D5661"/>
    <w:rsid w:val="008F7569"/>
    <w:rsid w:val="009162FC"/>
    <w:rsid w:val="009358DA"/>
    <w:rsid w:val="00961902"/>
    <w:rsid w:val="00962843"/>
    <w:rsid w:val="009675FD"/>
    <w:rsid w:val="009915B2"/>
    <w:rsid w:val="00994616"/>
    <w:rsid w:val="00995A28"/>
    <w:rsid w:val="009A04D3"/>
    <w:rsid w:val="00A03BDB"/>
    <w:rsid w:val="00A35954"/>
    <w:rsid w:val="00A44B11"/>
    <w:rsid w:val="00A75981"/>
    <w:rsid w:val="00AA7A5B"/>
    <w:rsid w:val="00AB1742"/>
    <w:rsid w:val="00AD2DCD"/>
    <w:rsid w:val="00AF2727"/>
    <w:rsid w:val="00B253DC"/>
    <w:rsid w:val="00B30048"/>
    <w:rsid w:val="00BB2355"/>
    <w:rsid w:val="00BC4730"/>
    <w:rsid w:val="00BD42D1"/>
    <w:rsid w:val="00BD45F0"/>
    <w:rsid w:val="00BE4DC4"/>
    <w:rsid w:val="00BE4EC8"/>
    <w:rsid w:val="00BF0544"/>
    <w:rsid w:val="00C11B6D"/>
    <w:rsid w:val="00C16D1A"/>
    <w:rsid w:val="00C23201"/>
    <w:rsid w:val="00C265CF"/>
    <w:rsid w:val="00C5267C"/>
    <w:rsid w:val="00C5617B"/>
    <w:rsid w:val="00C60884"/>
    <w:rsid w:val="00C825C6"/>
    <w:rsid w:val="00C84AE8"/>
    <w:rsid w:val="00C87873"/>
    <w:rsid w:val="00CD258E"/>
    <w:rsid w:val="00CE5C26"/>
    <w:rsid w:val="00CF3677"/>
    <w:rsid w:val="00CF6DA1"/>
    <w:rsid w:val="00D27FE6"/>
    <w:rsid w:val="00D31B2B"/>
    <w:rsid w:val="00D70372"/>
    <w:rsid w:val="00D73877"/>
    <w:rsid w:val="00D77C7A"/>
    <w:rsid w:val="00D96F03"/>
    <w:rsid w:val="00DA133A"/>
    <w:rsid w:val="00DC083C"/>
    <w:rsid w:val="00DC49AC"/>
    <w:rsid w:val="00DD2865"/>
    <w:rsid w:val="00DF17CF"/>
    <w:rsid w:val="00E06481"/>
    <w:rsid w:val="00E340F7"/>
    <w:rsid w:val="00E5736B"/>
    <w:rsid w:val="00E62E4A"/>
    <w:rsid w:val="00EA3537"/>
    <w:rsid w:val="00ED0E37"/>
    <w:rsid w:val="00EF2596"/>
    <w:rsid w:val="00EF3A8D"/>
    <w:rsid w:val="00F32B7B"/>
    <w:rsid w:val="00F32FF1"/>
    <w:rsid w:val="00FA4D51"/>
    <w:rsid w:val="00FC6490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3A49"/>
  <w15:chartTrackingRefBased/>
  <w15:docId w15:val="{F6CBCD6A-420E-4586-BBCF-8C9471C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E5C26"/>
    <w:rPr>
      <w:b/>
      <w:bCs/>
    </w:rPr>
  </w:style>
  <w:style w:type="character" w:styleId="Hyperlink">
    <w:name w:val="Hyperlink"/>
    <w:basedOn w:val="Fontepargpadro"/>
    <w:uiPriority w:val="99"/>
    <w:unhideWhenUsed/>
    <w:rsid w:val="00CE5C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5C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90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36F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6F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6F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6F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6F2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A4BA6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32B7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92B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E184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96F03"/>
    <w:rPr>
      <w:i/>
      <w:iCs/>
    </w:rPr>
  </w:style>
  <w:style w:type="paragraph" w:customStyle="1" w:styleId="show">
    <w:name w:val="show"/>
    <w:basedOn w:val="Normal"/>
    <w:rsid w:val="00D9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A4D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B2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digital.fgv.br/ojs/index.php/cgpc/linha-editorial" TargetMode="External"/><Relationship Id="rId13" Type="http://schemas.openxmlformats.org/officeDocument/2006/relationships/hyperlink" Target="https://bibliotecadigital.fgv.br/ojs/index.php/rae/etica-condut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fgv.br/etica-e-conformid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p.scielo.org/wp-content/uploads/Open-Science-Compliance-Form_en.docx" TargetMode="External"/><Relationship Id="rId5" Type="http://schemas.openxmlformats.org/officeDocument/2006/relationships/styles" Target="styles.xml"/><Relationship Id="rId15" Type="http://schemas.openxmlformats.org/officeDocument/2006/relationships/hyperlink" Target="chrome-extension://efaidnbmnnnibpcajpcglclefindmkaj/http:/old.scielo.org/local/File/Guia%20de%20Boas%20Praticas%20para%20o%20Fortalecimento%20da%20Etica%20na%20Publicacao%20Cientifica.pdf" TargetMode="External"/><Relationship Id="rId10" Type="http://schemas.openxmlformats.org/officeDocument/2006/relationships/hyperlink" Target="https://bibliotecadigital.fgv.br/ojs/index.php/cgpc/au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bliotecadigital.fgv.br/ojs/index.php/cgpc/about/submissions" TargetMode="External"/><Relationship Id="rId14" Type="http://schemas.openxmlformats.org/officeDocument/2006/relationships/hyperlink" Target="https://publicationethics.org/resources/code-conduc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2C6E429CD2CA43952661A915B7F8FB" ma:contentTypeVersion="14" ma:contentTypeDescription="Crie um novo documento." ma:contentTypeScope="" ma:versionID="02dade7ba20cc6ee5689ee7f9f01c126">
  <xsd:schema xmlns:xsd="http://www.w3.org/2001/XMLSchema" xmlns:xs="http://www.w3.org/2001/XMLSchema" xmlns:p="http://schemas.microsoft.com/office/2006/metadata/properties" xmlns:ns3="c831323f-fe49-499c-87f8-ca7c007d65fc" xmlns:ns4="972d0533-7ad8-4c1d-bbff-d0f54109d8db" targetNamespace="http://schemas.microsoft.com/office/2006/metadata/properties" ma:root="true" ma:fieldsID="2d1f63ed6034c42d4f50f267f8d3c3ee" ns3:_="" ns4:_="">
    <xsd:import namespace="c831323f-fe49-499c-87f8-ca7c007d65fc"/>
    <xsd:import namespace="972d0533-7ad8-4c1d-bbff-d0f54109d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323f-fe49-499c-87f8-ca7c007d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0533-7ad8-4c1d-bbff-d0f54109d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B40F0-F90E-4214-8C23-1F5A367EB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323f-fe49-499c-87f8-ca7c007d65fc"/>
    <ds:schemaRef ds:uri="972d0533-7ad8-4c1d-bbff-d0f54109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2DFC3-919D-4F33-98F5-F2EDABCFA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95B82-B578-476B-B1CE-6D0EA723B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Fontes</dc:creator>
  <cp:keywords/>
  <dc:description/>
  <cp:lastModifiedBy>Denise Francisco Candido</cp:lastModifiedBy>
  <cp:revision>2</cp:revision>
  <cp:lastPrinted>2021-01-04T21:02:00Z</cp:lastPrinted>
  <dcterms:created xsi:type="dcterms:W3CDTF">2023-01-27T16:56:00Z</dcterms:created>
  <dcterms:modified xsi:type="dcterms:W3CDTF">2023-01-27T16:56:00Z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0x010100B72C6E429CD2CA43952661A915B7F8FB</vt:lpwstr>
  </property>
  <property fmtid="{D5CDD505-2E9C-101B-9397-08002B2CF9AE}" pid="3" name="GrammarlyDocumentId">
    <vt:lpwstr>621c11855426767a589e6ea414ed7a830734a7e0b7395b5cf0bb3ddd9f901e87</vt:lpwstr>
  </property>
</Properties>
</file>